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1E57" w14:textId="705452E9" w:rsidR="00C41081" w:rsidRDefault="00547DD2">
      <w:pPr>
        <w:rPr>
          <w:b/>
          <w:bCs/>
        </w:rPr>
      </w:pP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5792" behindDoc="0" locked="0" layoutInCell="1" allowOverlap="1" wp14:anchorId="27869071" wp14:editId="7E87CA6E">
                <wp:simplePos x="0" y="0"/>
                <wp:positionH relativeFrom="column">
                  <wp:posOffset>-1418997</wp:posOffset>
                </wp:positionH>
                <wp:positionV relativeFrom="paragraph">
                  <wp:posOffset>-1058952</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4612B" id="Conector recto 35"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3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1696" behindDoc="0" locked="0" layoutInCell="1" allowOverlap="1" wp14:anchorId="5E05805A" wp14:editId="66A0D7D4">
                <wp:simplePos x="0" y="0"/>
                <wp:positionH relativeFrom="column">
                  <wp:posOffset>-1539875</wp:posOffset>
                </wp:positionH>
                <wp:positionV relativeFrom="paragraph">
                  <wp:posOffset>-1167765</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F00A8" id="Conector recto 27"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9648" behindDoc="0" locked="0" layoutInCell="1" allowOverlap="1" wp14:anchorId="313F8DAA" wp14:editId="4384BF06">
                <wp:simplePos x="0" y="0"/>
                <wp:positionH relativeFrom="column">
                  <wp:posOffset>-1612900</wp:posOffset>
                </wp:positionH>
                <wp:positionV relativeFrom="paragraph">
                  <wp:posOffset>-1162685</wp:posOffset>
                </wp:positionV>
                <wp:extent cx="2446020" cy="3823335"/>
                <wp:effectExtent l="19050" t="19050" r="30480" b="24765"/>
                <wp:wrapNone/>
                <wp:docPr id="25" name="Conector recto 25"/>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FFB0" id="Conector recto 25"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7840" behindDoc="0" locked="0" layoutInCell="1" allowOverlap="1" wp14:anchorId="1E464D82" wp14:editId="565BBB62">
                <wp:simplePos x="0" y="0"/>
                <wp:positionH relativeFrom="column">
                  <wp:posOffset>-1488558</wp:posOffset>
                </wp:positionH>
                <wp:positionV relativeFrom="paragraph">
                  <wp:posOffset>-1164383</wp:posOffset>
                </wp:positionV>
                <wp:extent cx="2446086" cy="3823854"/>
                <wp:effectExtent l="0" t="0" r="30480" b="24765"/>
                <wp:wrapNone/>
                <wp:docPr id="36" name="Conector recto 36"/>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98CDA" id="Conector recto 36" o:spid="_x0000_s1026"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" strokecolor="#3693ac" strokeweight="1.5pt"/>
            </w:pict>
          </mc:Fallback>
        </mc:AlternateContent>
      </w:r>
      <w:r w:rsidR="00092B9C">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3744" behindDoc="0" locked="0" layoutInCell="1" allowOverlap="1" wp14:anchorId="5C0133E9" wp14:editId="7207DCD6">
                <wp:simplePos x="0" y="0"/>
                <wp:positionH relativeFrom="column">
                  <wp:posOffset>-1419038</wp:posOffset>
                </wp:positionH>
                <wp:positionV relativeFrom="paragraph">
                  <wp:posOffset>-1101277</wp:posOffset>
                </wp:positionV>
                <wp:extent cx="0" cy="3476570"/>
                <wp:effectExtent l="19050" t="19050" r="19050" b="10160"/>
                <wp:wrapNone/>
                <wp:docPr id="31" name="Conector recto 3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66892" id="Conector recto 31"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" strokecolor="#3693ac" strokeweight="2.5pt"/>
            </w:pict>
          </mc:Fallback>
        </mc:AlternateContent>
      </w:r>
      <w:r w:rsidR="00092B9C" w:rsidRPr="002970D3">
        <w:rPr>
          <w:noProof/>
          <w:lang w:eastAsia="es-MX"/>
        </w:rPr>
        <w:drawing>
          <wp:anchor distT="0" distB="0" distL="114300" distR="114300" simplePos="0" relativeHeight="251733504" behindDoc="0" locked="0" layoutInCell="1" allowOverlap="1" wp14:anchorId="7DA13810" wp14:editId="3CD6785C">
            <wp:simplePos x="0" y="0"/>
            <wp:positionH relativeFrom="column">
              <wp:posOffset>902335</wp:posOffset>
            </wp:positionH>
            <wp:positionV relativeFrom="paragraph">
              <wp:posOffset>-482155</wp:posOffset>
            </wp:positionV>
            <wp:extent cx="3082290" cy="1183005"/>
            <wp:effectExtent l="0" t="0" r="381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00092B9C">
        <w:rPr>
          <w:noProof/>
          <w:lang w:eastAsia="es-MX"/>
        </w:rPr>
        <mc:AlternateContent>
          <mc:Choice Requires="wps">
            <w:drawing>
              <wp:anchor distT="0" distB="0" distL="114300" distR="114300" simplePos="0" relativeHeight="251738624" behindDoc="0" locked="0" layoutInCell="1" allowOverlap="1" wp14:anchorId="4C76E962" wp14:editId="5EAF2C16">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23BA" id="Rectángulo 480" o:spid="_x0000_s1026" style="position:absolute;margin-left:-4.5pt;margin-top:-86.9pt;width:181.5pt;height:281.1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&#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" path="m65769,13997l5084260,-1,,6060042,65769,13997xe" stroked="f" strokeweight="2pt">
                <v:fill r:id="rId10" o:title="" opacity="58982f" recolor="t" rotate="t" type="frame"/>
                <v:imagedata grayscale="t"/>
                <v:path arrowok="t" o:connecttype="custom" o:connectlocs="29818,8246;2305050,-1;0,3570167;29818,8246" o:connectangles="0,0,0,0"/>
                <w10:wrap anchorx="page"/>
              </v:shape>
            </w:pict>
          </mc:Fallback>
        </mc:AlternateContent>
      </w:r>
    </w:p>
    <w:p w14:paraId="4C1FB729" w14:textId="018B0539" w:rsidR="001878FB" w:rsidRPr="00681FF4" w:rsidRDefault="001A287E">
      <w:pPr>
        <w:rPr>
          <w:rFonts w:ascii="Montserrat" w:eastAsiaTheme="majorEastAsia" w:hAnsi="Montserrat" w:cstheme="majorBidi"/>
          <w:b/>
          <w:bCs/>
          <w:smallCaps/>
          <w:color w:val="651D32"/>
          <w:sz w:val="32"/>
          <w:szCs w:val="32"/>
          <w:lang w:eastAsia="es-MX"/>
        </w:rPr>
        <w:sectPr w:rsidR="001878FB" w:rsidRPr="00681FF4" w:rsidSect="009D4311">
          <w:pgSz w:w="12240" w:h="15840" w:code="1"/>
          <w:pgMar w:top="1701" w:right="1701" w:bottom="1134" w:left="2268" w:header="709" w:footer="1117" w:gutter="0"/>
          <w:pgNumType w:start="1"/>
          <w:cols w:space="708"/>
          <w:titlePg/>
          <w:docGrid w:linePitch="360"/>
        </w:sectPr>
      </w:pPr>
      <w:r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36576" behindDoc="0" locked="0" layoutInCell="1" allowOverlap="1" wp14:anchorId="5B731505" wp14:editId="3157CD4C">
            <wp:simplePos x="0" y="0"/>
            <wp:positionH relativeFrom="column">
              <wp:posOffset>505460</wp:posOffset>
            </wp:positionH>
            <wp:positionV relativeFrom="paragraph">
              <wp:posOffset>6244590</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themeColor="text1"/>
          <w:sz w:val="32"/>
          <w:lang w:eastAsia="es-MX"/>
        </w:rPr>
        <w:drawing>
          <wp:anchor distT="0" distB="0" distL="114300" distR="114300" simplePos="0" relativeHeight="251748864" behindDoc="0" locked="0" layoutInCell="1" allowOverlap="1" wp14:anchorId="44CC8949" wp14:editId="4D541F97">
            <wp:simplePos x="0" y="0"/>
            <wp:positionH relativeFrom="column">
              <wp:posOffset>2445888</wp:posOffset>
            </wp:positionH>
            <wp:positionV relativeFrom="paragraph">
              <wp:posOffset>6386830</wp:posOffset>
            </wp:positionV>
            <wp:extent cx="2221230" cy="548005"/>
            <wp:effectExtent l="0" t="0" r="7620" b="444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8280"/>
                    <a:stretch>
                      <a:fillRect/>
                    </a:stretch>
                  </pic:blipFill>
                  <pic:spPr bwMode="auto">
                    <a:xfrm>
                      <a:off x="0" y="0"/>
                      <a:ext cx="222123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1456" behindDoc="0" locked="0" layoutInCell="1" allowOverlap="1" wp14:anchorId="7ACD7F53" wp14:editId="632DA039">
                <wp:simplePos x="0" y="0"/>
                <wp:positionH relativeFrom="column">
                  <wp:posOffset>-692036</wp:posOffset>
                </wp:positionH>
                <wp:positionV relativeFrom="paragraph">
                  <wp:posOffset>2872658</wp:posOffset>
                </wp:positionV>
                <wp:extent cx="6290047"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6290047" cy="400050"/>
                        </a:xfrm>
                        <a:prstGeom prst="rect">
                          <a:avLst/>
                        </a:prstGeom>
                        <a:noFill/>
                      </wps:spPr>
                      <wps:txbx>
                        <w:txbxContent>
                          <w:p w14:paraId="7C0E15E5" w14:textId="67E3E77F" w:rsidR="00145A38" w:rsidRPr="001A287E" w:rsidRDefault="00145A38" w:rsidP="00EE5C56">
                            <w:pPr>
                              <w:pStyle w:val="TDC4"/>
                              <w:rPr>
                                <w:sz w:val="48"/>
                                <w:szCs w:val="48"/>
                              </w:rPr>
                            </w:pPr>
                            <w:r w:rsidRPr="001A287E">
                              <w:rPr>
                                <w:sz w:val="48"/>
                                <w:szCs w:val="48"/>
                              </w:rPr>
                              <w:t xml:space="preserve">Secretaría de </w:t>
                            </w:r>
                            <w:r w:rsidR="001A287E" w:rsidRPr="001A287E">
                              <w:rPr>
                                <w:sz w:val="48"/>
                                <w:szCs w:val="48"/>
                              </w:rPr>
                              <w:t>T</w:t>
                            </w:r>
                            <w:r w:rsidRPr="001A287E">
                              <w:rPr>
                                <w:sz w:val="48"/>
                                <w:szCs w:val="48"/>
                              </w:rPr>
                              <w:t xml:space="preserve">ransparencia y </w:t>
                            </w:r>
                            <w:r w:rsidR="001A287E" w:rsidRPr="001A287E">
                              <w:rPr>
                                <w:sz w:val="48"/>
                                <w:szCs w:val="48"/>
                              </w:rPr>
                              <w:t>R</w:t>
                            </w:r>
                            <w:r w:rsidRPr="001A287E">
                              <w:rPr>
                                <w:sz w:val="48"/>
                                <w:szCs w:val="48"/>
                              </w:rPr>
                              <w:t xml:space="preserve">endición de </w:t>
                            </w:r>
                            <w:r w:rsidR="001A287E" w:rsidRPr="001A287E">
                              <w:rPr>
                                <w:sz w:val="48"/>
                                <w:szCs w:val="48"/>
                              </w:rPr>
                              <w:t>C</w:t>
                            </w:r>
                            <w:r w:rsidRPr="001A287E">
                              <w:rPr>
                                <w:sz w:val="48"/>
                                <w:szCs w:val="48"/>
                              </w:rPr>
                              <w:t>uentas</w:t>
                            </w:r>
                            <w:r w:rsidR="001A287E">
                              <w:rPr>
                                <w:sz w:val="48"/>
                                <w:szCs w:val="48"/>
                              </w:rPr>
                              <w:t xml:space="preserve"> (STyRC)</w:t>
                            </w:r>
                          </w:p>
                        </w:txbxContent>
                      </wps:txbx>
                      <wps:bodyPr wrap="square" rtlCol="0">
                        <a:spAutoFit/>
                      </wps:bodyPr>
                    </wps:wsp>
                  </a:graphicData>
                </a:graphic>
                <wp14:sizeRelH relativeFrom="margin">
                  <wp14:pctWidth>0</wp14:pctWidth>
                </wp14:sizeRelH>
              </wp:anchor>
            </w:drawing>
          </mc:Choice>
          <mc:Fallback>
            <w:pict>
              <v:shapetype w14:anchorId="7ACD7F53" id="_x0000_t202" coordsize="21600,21600" o:spt="202" path="m,l,21600r21600,l21600,xe">
                <v:stroke joinstyle="miter"/>
                <v:path gradientshapeok="t" o:connecttype="rect"/>
              </v:shapetype>
              <v:shape id="CuadroTexto 11" o:spid="_x0000_s1026" type="#_x0000_t202" style="position:absolute;left:0;text-align:left;margin-left:-54.5pt;margin-top:226.2pt;width:495.3pt;height:31.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" filled="f" stroked="f">
                <v:textbox style="mso-fit-shape-to-text:t">
                  <w:txbxContent>
                    <w:p w14:paraId="7C0E15E5" w14:textId="67E3E77F" w:rsidR="00145A38" w:rsidRPr="001A287E" w:rsidRDefault="00145A38" w:rsidP="00EE5C56">
                      <w:pPr>
                        <w:pStyle w:val="TDC4"/>
                        <w:rPr>
                          <w:sz w:val="48"/>
                          <w:szCs w:val="48"/>
                        </w:rPr>
                      </w:pPr>
                      <w:r w:rsidRPr="001A287E">
                        <w:rPr>
                          <w:sz w:val="48"/>
                          <w:szCs w:val="48"/>
                        </w:rPr>
                        <w:t xml:space="preserve">Secretaría de </w:t>
                      </w:r>
                      <w:r w:rsidR="001A287E" w:rsidRPr="001A287E">
                        <w:rPr>
                          <w:sz w:val="48"/>
                          <w:szCs w:val="48"/>
                        </w:rPr>
                        <w:t>T</w:t>
                      </w:r>
                      <w:r w:rsidRPr="001A287E">
                        <w:rPr>
                          <w:sz w:val="48"/>
                          <w:szCs w:val="48"/>
                        </w:rPr>
                        <w:t xml:space="preserve">ransparencia y </w:t>
                      </w:r>
                      <w:r w:rsidR="001A287E" w:rsidRPr="001A287E">
                        <w:rPr>
                          <w:sz w:val="48"/>
                          <w:szCs w:val="48"/>
                        </w:rPr>
                        <w:t>R</w:t>
                      </w:r>
                      <w:r w:rsidRPr="001A287E">
                        <w:rPr>
                          <w:sz w:val="48"/>
                          <w:szCs w:val="48"/>
                        </w:rPr>
                        <w:t xml:space="preserve">endición de </w:t>
                      </w:r>
                      <w:r w:rsidR="001A287E" w:rsidRPr="001A287E">
                        <w:rPr>
                          <w:sz w:val="48"/>
                          <w:szCs w:val="48"/>
                        </w:rPr>
                        <w:t>C</w:t>
                      </w:r>
                      <w:r w:rsidRPr="001A287E">
                        <w:rPr>
                          <w:sz w:val="48"/>
                          <w:szCs w:val="48"/>
                        </w:rPr>
                        <w:t>uentas</w:t>
                      </w:r>
                      <w:r w:rsidR="001A287E">
                        <w:rPr>
                          <w:sz w:val="48"/>
                          <w:szCs w:val="48"/>
                        </w:rPr>
                        <w:t xml:space="preserve"> (STyRC)</w:t>
                      </w:r>
                    </w:p>
                  </w:txbxContent>
                </v:textbox>
              </v:shape>
            </w:pict>
          </mc:Fallback>
        </mc:AlternateContent>
      </w:r>
      <w:r w:rsidR="00BB379A"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1216" behindDoc="0" locked="0" layoutInCell="1" allowOverlap="1" wp14:anchorId="2A157D29" wp14:editId="68689999">
                <wp:simplePos x="0" y="0"/>
                <wp:positionH relativeFrom="column">
                  <wp:posOffset>-1041400</wp:posOffset>
                </wp:positionH>
                <wp:positionV relativeFrom="paragraph">
                  <wp:posOffset>4421505</wp:posOffset>
                </wp:positionV>
                <wp:extent cx="7073900"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7073900" cy="400050"/>
                        </a:xfrm>
                        <a:prstGeom prst="rect">
                          <a:avLst/>
                        </a:prstGeom>
                        <a:noFill/>
                      </wps:spPr>
                      <wps:txbx>
                        <w:txbxContent>
                          <w:p w14:paraId="0E5787C7" w14:textId="74B86E46" w:rsidR="00145A38" w:rsidRPr="000E2936" w:rsidRDefault="00145A38" w:rsidP="00EE5C56">
                            <w:pPr>
                              <w:pStyle w:val="TDC4"/>
                            </w:pPr>
                            <w:r w:rsidRPr="000E2936">
                              <w:t>Evaluación de Consistencia y Resultados</w:t>
                            </w:r>
                          </w:p>
                          <w:p w14:paraId="7E4FF84C" w14:textId="634E15BE" w:rsidR="00145A38" w:rsidRPr="000E2936" w:rsidRDefault="00145A38" w:rsidP="00EE5C56">
                            <w:pPr>
                              <w:pStyle w:val="TDC4"/>
                            </w:pPr>
                            <w:r>
                              <w:t>2024</w:t>
                            </w:r>
                          </w:p>
                        </w:txbxContent>
                      </wps:txbx>
                      <wps:bodyPr wrap="square" rtlCol="0">
                        <a:spAutoFit/>
                      </wps:bodyPr>
                    </wps:wsp>
                  </a:graphicData>
                </a:graphic>
                <wp14:sizeRelH relativeFrom="margin">
                  <wp14:pctWidth>0</wp14:pctWidth>
                </wp14:sizeRelH>
              </wp:anchor>
            </w:drawing>
          </mc:Choice>
          <mc:Fallback>
            <w:pict>
              <v:shape w14:anchorId="2A157D29" id="_x0000_s1027" type="#_x0000_t202" style="position:absolute;left:0;text-align:left;margin-left:-82pt;margin-top:348.15pt;width:557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" filled="f" stroked="f">
                <v:textbox style="mso-fit-shape-to-text:t">
                  <w:txbxContent>
                    <w:p w14:paraId="0E5787C7" w14:textId="74B86E46" w:rsidR="00145A38" w:rsidRPr="000E2936" w:rsidRDefault="00145A38" w:rsidP="00EE5C56">
                      <w:pPr>
                        <w:pStyle w:val="TDC4"/>
                      </w:pPr>
                      <w:r w:rsidRPr="000E2936">
                        <w:t>Evaluación de Consistencia y Resultados</w:t>
                      </w:r>
                    </w:p>
                    <w:p w14:paraId="7E4FF84C" w14:textId="634E15BE" w:rsidR="00145A38" w:rsidRPr="000E2936" w:rsidRDefault="00145A38" w:rsidP="00EE5C56">
                      <w:pPr>
                        <w:pStyle w:val="TDC4"/>
                      </w:pPr>
                      <w:r>
                        <w:t>2024</w:t>
                      </w:r>
                    </w:p>
                  </w:txbxContent>
                </v:textbox>
              </v:shape>
            </w:pict>
          </mc:Fallback>
        </mc:AlternateContent>
      </w:r>
      <w:r w:rsidR="00EE5C56"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9952" behindDoc="0" locked="0" layoutInCell="1" allowOverlap="1" wp14:anchorId="3D08560A" wp14:editId="0FD97C32">
                <wp:simplePos x="0" y="0"/>
                <wp:positionH relativeFrom="column">
                  <wp:posOffset>-163195</wp:posOffset>
                </wp:positionH>
                <wp:positionV relativeFrom="paragraph">
                  <wp:posOffset>1214120</wp:posOffset>
                </wp:positionV>
                <wp:extent cx="5266055" cy="400050"/>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266055" cy="400050"/>
                        </a:xfrm>
                        <a:prstGeom prst="rect">
                          <a:avLst/>
                        </a:prstGeom>
                        <a:noFill/>
                      </wps:spPr>
                      <wps:txbx>
                        <w:txbxContent>
                          <w:p w14:paraId="5FFB873D" w14:textId="301AA4D1" w:rsidR="00145A38" w:rsidRPr="00EE5C56" w:rsidRDefault="00145A38" w:rsidP="00EE5C56">
                            <w:pPr>
                              <w:pStyle w:val="TDC4"/>
                            </w:pPr>
                            <w:r w:rsidRPr="00EE5C56">
                              <w:t>O134 Fomento a la Transparencia y Rendición de Cuentas</w:t>
                            </w:r>
                          </w:p>
                        </w:txbxContent>
                      </wps:txbx>
                      <wps:bodyPr wrap="square" rtlCol="0">
                        <a:spAutoFit/>
                      </wps:bodyPr>
                    </wps:wsp>
                  </a:graphicData>
                </a:graphic>
                <wp14:sizeRelH relativeFrom="margin">
                  <wp14:pctWidth>0</wp14:pctWidth>
                </wp14:sizeRelH>
              </wp:anchor>
            </w:drawing>
          </mc:Choice>
          <mc:Fallback>
            <w:pict>
              <v:shape w14:anchorId="3D08560A" id="_x0000_s1028" type="#_x0000_t202" style="position:absolute;left:0;text-align:left;margin-left:-12.85pt;margin-top:95.6pt;width:414.65pt;height:31.5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" filled="f" stroked="f">
                <v:textbox style="mso-fit-shape-to-text:t">
                  <w:txbxContent>
                    <w:p w14:paraId="5FFB873D" w14:textId="301AA4D1" w:rsidR="00145A38" w:rsidRPr="00EE5C56" w:rsidRDefault="00145A38" w:rsidP="00EE5C56">
                      <w:pPr>
                        <w:pStyle w:val="TDC4"/>
                      </w:pPr>
                      <w:r w:rsidRPr="00EE5C56">
                        <w:t>O134 Fomento a la Transparencia y Rendición de Cuentas</w:t>
                      </w:r>
                    </w:p>
                  </w:txbxContent>
                </v:textbox>
              </v:shape>
            </w:pict>
          </mc:Fallback>
        </mc:AlternateContent>
      </w:r>
      <w:r w:rsidR="000E2936">
        <w:rPr>
          <w:noProof/>
          <w:lang w:eastAsia="es-MX"/>
        </w:rPr>
        <mc:AlternateContent>
          <mc:Choice Requires="wpg">
            <w:drawing>
              <wp:anchor distT="0" distB="0" distL="114300" distR="114300" simplePos="0" relativeHeight="251727360" behindDoc="0" locked="0" layoutInCell="1" allowOverlap="1" wp14:anchorId="490AFA2C" wp14:editId="7295E822">
                <wp:simplePos x="0" y="0"/>
                <wp:positionH relativeFrom="page">
                  <wp:posOffset>-281940</wp:posOffset>
                </wp:positionH>
                <wp:positionV relativeFrom="paragraph">
                  <wp:posOffset>7907210</wp:posOffset>
                </wp:positionV>
                <wp:extent cx="8193974" cy="587375"/>
                <wp:effectExtent l="0" t="0" r="17145" b="22225"/>
                <wp:wrapNone/>
                <wp:docPr id="2" name="Grupo 2"/>
                <wp:cNvGraphicFramePr/>
                <a:graphic xmlns:a="http://schemas.openxmlformats.org/drawingml/2006/main">
                  <a:graphicData uri="http://schemas.microsoft.com/office/word/2010/wordprocessingGroup">
                    <wpg:wgp>
                      <wpg:cNvGrpSpPr/>
                      <wpg:grpSpPr>
                        <a:xfrm rot="10800000">
                          <a:off x="0" y="0"/>
                          <a:ext cx="8193974" cy="587375"/>
                          <a:chOff x="1" y="0"/>
                          <a:chExt cx="7781284" cy="143510"/>
                        </a:xfrm>
                      </wpg:grpSpPr>
                      <wps:wsp>
                        <wps:cNvPr id="9" name="Rectángulo 14"/>
                        <wps:cNvSpPr/>
                        <wps:spPr>
                          <a:xfrm>
                            <a:off x="1" y="0"/>
                            <a:ext cx="2922104" cy="143278"/>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gradFill>
                            <a:gsLst>
                              <a:gs pos="0">
                                <a:srgbClr val="31849B"/>
                              </a:gs>
                              <a:gs pos="100000">
                                <a:schemeClr val="bg1"/>
                              </a:gs>
                              <a:gs pos="26000">
                                <a:srgbClr val="3693AC"/>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38000">
                                <a:srgbClr val="235F6F">
                                  <a:shade val="67500"/>
                                  <a:satMod val="115000"/>
                                </a:srgbClr>
                              </a:gs>
                              <a:gs pos="100000">
                                <a:srgbClr val="235F6F">
                                  <a:shade val="100000"/>
                                  <a:satMod val="115000"/>
                                </a:srgbClr>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2618508"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gradFill>
                            <a:gsLst>
                              <a:gs pos="82000">
                                <a:srgbClr val="31849B"/>
                              </a:gs>
                              <a:gs pos="25000">
                                <a:srgbClr val="235F6F">
                                  <a:shade val="100000"/>
                                  <a:satMod val="115000"/>
                                </a:srgbClr>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77D9D" id="Grupo 2" o:spid="_x0000_s1026" style="position:absolute;margin-left:-22.2pt;margin-top:622.6pt;width:645.2pt;height:46.25pt;rotation:180;z-index:251727360;mso-position-horizontal-relative:page;mso-width-relative:margin;mso-height-relative:margin" coordori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">
                <v:shape id="Rectángulo 14" o:spid="_x0000_s1027"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" path="m,l2879725,,2565325,143510,,143510,,xe" fillcolor="#31849b" strokecolor="white [3212]" strokeweight="1pt">
                  <v:fill color2="white [3212]" angle="270" colors="0 #31849b;17039f #3693ac;1 white" focus="100%" type="gradient"/>
                  <v:path arrowok="t" o:connecttype="custom" o:connectlocs="0,0;2922104,0;2603077,143278;0,143278;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" path="m283196,l3165099,r,143510l,143510,283196,xe" fillcolor="black [3181]" strokecolor="white [3212]" strokeweight="1pt">
                  <v:fill color2="#1d6275" rotate="t" angle="270" colors="0 black;24904f #175161;1 #1d6275" focus="100%" type="gradien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" path="m311750,l2280287,,2001353,146823,,143510,311750,xe" fillcolor="#1d6275" strokecolor="white [3212]" strokeweight="1pt">
                  <v:fill color2="#31849b" angle="270" colors="0 #1d6275;.25 #1d6275" focus="100%" type="gradient"/>
                  <v:path arrowok="t" o:connecttype="custom" o:connectlocs="317479,0;2322195,0;2038135,143278;0,140045;317479,0" o:connectangles="0,0,0,0,0"/>
                </v:shape>
                <w10:wrap anchorx="page"/>
              </v:group>
            </w:pict>
          </mc:Fallback>
        </mc:AlternateContent>
      </w:r>
      <w:r w:rsidR="00C41081" w:rsidRPr="00681FF4">
        <w:rPr>
          <w:rFonts w:ascii="Montserrat" w:eastAsiaTheme="majorEastAsia" w:hAnsi="Montserrat" w:cstheme="majorBidi"/>
          <w:b/>
          <w:bCs/>
          <w:smallCaps/>
          <w:color w:val="651D32"/>
          <w:sz w:val="32"/>
          <w:szCs w:val="32"/>
          <w:lang w:eastAsia="es-MX"/>
        </w:rPr>
        <w:br w:type="page"/>
      </w:r>
    </w:p>
    <w:p w14:paraId="77C28BA3" w14:textId="59BAEBCC"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37C3A335" w14:textId="02DF79E0" w:rsidR="00DF7960" w:rsidRDefault="005C11C4">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4527D0">
        <w:rPr>
          <w:rFonts w:ascii="Arial" w:hAnsi="Arial" w:cs="Arial"/>
          <w:b w:val="0"/>
          <w:bCs w:val="0"/>
          <w:caps w:val="0"/>
          <w:lang w:eastAsia="es-MX"/>
        </w:rPr>
        <w:fldChar w:fldCharType="begin"/>
      </w:r>
      <w:r w:rsidRPr="004527D0">
        <w:rPr>
          <w:rFonts w:ascii="Arial" w:hAnsi="Arial" w:cs="Arial"/>
          <w:b w:val="0"/>
          <w:bCs w:val="0"/>
          <w:caps w:val="0"/>
          <w:lang w:eastAsia="es-MX"/>
        </w:rPr>
        <w:instrText xml:space="preserve"> TOC \o "1-3" \h \z \u </w:instrText>
      </w:r>
      <w:r w:rsidRPr="004527D0">
        <w:rPr>
          <w:rFonts w:ascii="Arial" w:hAnsi="Arial" w:cs="Arial"/>
          <w:b w:val="0"/>
          <w:bCs w:val="0"/>
          <w:caps w:val="0"/>
          <w:lang w:eastAsia="es-MX"/>
        </w:rPr>
        <w:fldChar w:fldCharType="separate"/>
      </w:r>
      <w:hyperlink w:anchor="_Toc216425824" w:history="1">
        <w:r w:rsidR="00DF7960" w:rsidRPr="0033624D">
          <w:rPr>
            <w:rStyle w:val="Hipervnculo"/>
            <w:noProof/>
          </w:rPr>
          <w:t>Introducción</w:t>
        </w:r>
        <w:r w:rsidR="00DF7960">
          <w:rPr>
            <w:noProof/>
            <w:webHidden/>
          </w:rPr>
          <w:tab/>
        </w:r>
        <w:r w:rsidR="00DF7960">
          <w:rPr>
            <w:noProof/>
            <w:webHidden/>
          </w:rPr>
          <w:fldChar w:fldCharType="begin"/>
        </w:r>
        <w:r w:rsidR="00DF7960">
          <w:rPr>
            <w:noProof/>
            <w:webHidden/>
          </w:rPr>
          <w:instrText xml:space="preserve"> PAGEREF _Toc216425824 \h </w:instrText>
        </w:r>
        <w:r w:rsidR="00DF7960">
          <w:rPr>
            <w:noProof/>
            <w:webHidden/>
          </w:rPr>
        </w:r>
        <w:r w:rsidR="00DF7960">
          <w:rPr>
            <w:noProof/>
            <w:webHidden/>
          </w:rPr>
          <w:fldChar w:fldCharType="separate"/>
        </w:r>
        <w:r w:rsidR="000A00C5">
          <w:rPr>
            <w:noProof/>
            <w:webHidden/>
          </w:rPr>
          <w:t>2</w:t>
        </w:r>
        <w:r w:rsidR="00DF7960">
          <w:rPr>
            <w:noProof/>
            <w:webHidden/>
          </w:rPr>
          <w:fldChar w:fldCharType="end"/>
        </w:r>
      </w:hyperlink>
    </w:p>
    <w:p w14:paraId="6758F0EF" w14:textId="55FCA2E0" w:rsidR="00DF7960" w:rsidRDefault="00DF7960">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6425825" w:history="1">
        <w:r w:rsidRPr="0033624D">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33624D">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_Toc216425825 \h </w:instrText>
        </w:r>
        <w:r>
          <w:rPr>
            <w:noProof/>
            <w:webHidden/>
          </w:rPr>
        </w:r>
        <w:r>
          <w:rPr>
            <w:noProof/>
            <w:webHidden/>
          </w:rPr>
          <w:fldChar w:fldCharType="separate"/>
        </w:r>
        <w:r w:rsidR="000A00C5">
          <w:rPr>
            <w:noProof/>
            <w:webHidden/>
          </w:rPr>
          <w:t>3</w:t>
        </w:r>
        <w:r>
          <w:rPr>
            <w:noProof/>
            <w:webHidden/>
          </w:rPr>
          <w:fldChar w:fldCharType="end"/>
        </w:r>
      </w:hyperlink>
    </w:p>
    <w:p w14:paraId="5A1FE201" w14:textId="44251C84" w:rsidR="00DF7960" w:rsidRDefault="00DF7960">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6425826" w:history="1">
        <w:r w:rsidRPr="0033624D">
          <w:rPr>
            <w:rStyle w:val="Hipervnculo"/>
            <w:noProof/>
          </w:rPr>
          <w:t>Objetivo General</w:t>
        </w:r>
        <w:r>
          <w:rPr>
            <w:noProof/>
            <w:webHidden/>
          </w:rPr>
          <w:tab/>
        </w:r>
        <w:r>
          <w:rPr>
            <w:noProof/>
            <w:webHidden/>
          </w:rPr>
          <w:fldChar w:fldCharType="begin"/>
        </w:r>
        <w:r>
          <w:rPr>
            <w:noProof/>
            <w:webHidden/>
          </w:rPr>
          <w:instrText xml:space="preserve"> PAGEREF _Toc216425826 \h </w:instrText>
        </w:r>
        <w:r>
          <w:rPr>
            <w:noProof/>
            <w:webHidden/>
          </w:rPr>
        </w:r>
        <w:r>
          <w:rPr>
            <w:noProof/>
            <w:webHidden/>
          </w:rPr>
          <w:fldChar w:fldCharType="separate"/>
        </w:r>
        <w:r w:rsidR="000A00C5">
          <w:rPr>
            <w:noProof/>
            <w:webHidden/>
          </w:rPr>
          <w:t>3</w:t>
        </w:r>
        <w:r>
          <w:rPr>
            <w:noProof/>
            <w:webHidden/>
          </w:rPr>
          <w:fldChar w:fldCharType="end"/>
        </w:r>
      </w:hyperlink>
    </w:p>
    <w:p w14:paraId="142E30C2" w14:textId="1625942A" w:rsidR="00DF7960" w:rsidRDefault="00DF7960">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6425827" w:history="1">
        <w:r w:rsidRPr="0033624D">
          <w:rPr>
            <w:rStyle w:val="Hipervnculo"/>
            <w:noProof/>
          </w:rPr>
          <w:t>Objetivo Específicos</w:t>
        </w:r>
        <w:r>
          <w:rPr>
            <w:noProof/>
            <w:webHidden/>
          </w:rPr>
          <w:tab/>
        </w:r>
        <w:r>
          <w:rPr>
            <w:noProof/>
            <w:webHidden/>
          </w:rPr>
          <w:fldChar w:fldCharType="begin"/>
        </w:r>
        <w:r>
          <w:rPr>
            <w:noProof/>
            <w:webHidden/>
          </w:rPr>
          <w:instrText xml:space="preserve"> PAGEREF _Toc216425827 \h </w:instrText>
        </w:r>
        <w:r>
          <w:rPr>
            <w:noProof/>
            <w:webHidden/>
          </w:rPr>
        </w:r>
        <w:r>
          <w:rPr>
            <w:noProof/>
            <w:webHidden/>
          </w:rPr>
          <w:fldChar w:fldCharType="separate"/>
        </w:r>
        <w:r w:rsidR="000A00C5">
          <w:rPr>
            <w:noProof/>
            <w:webHidden/>
          </w:rPr>
          <w:t>3</w:t>
        </w:r>
        <w:r>
          <w:rPr>
            <w:noProof/>
            <w:webHidden/>
          </w:rPr>
          <w:fldChar w:fldCharType="end"/>
        </w:r>
      </w:hyperlink>
    </w:p>
    <w:p w14:paraId="4B1147A3" w14:textId="5487C9EE" w:rsidR="00DF7960" w:rsidRDefault="00DF796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6425828" w:history="1">
        <w:r w:rsidRPr="0033624D">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33624D">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_Toc216425828 \h </w:instrText>
        </w:r>
        <w:r>
          <w:rPr>
            <w:noProof/>
            <w:webHidden/>
          </w:rPr>
        </w:r>
        <w:r>
          <w:rPr>
            <w:noProof/>
            <w:webHidden/>
          </w:rPr>
          <w:fldChar w:fldCharType="separate"/>
        </w:r>
        <w:r w:rsidR="000A00C5">
          <w:rPr>
            <w:noProof/>
            <w:webHidden/>
          </w:rPr>
          <w:t>4</w:t>
        </w:r>
        <w:r>
          <w:rPr>
            <w:noProof/>
            <w:webHidden/>
          </w:rPr>
          <w:fldChar w:fldCharType="end"/>
        </w:r>
      </w:hyperlink>
    </w:p>
    <w:p w14:paraId="70F604CA" w14:textId="42DC7175"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29" w:history="1">
        <w:r w:rsidRPr="0033624D">
          <w:rPr>
            <w:rStyle w:val="Hipervnculo"/>
            <w:noProof/>
            <w:lang w:val="es-ES"/>
          </w:rPr>
          <w:t>Módulo 1. Diseño</w:t>
        </w:r>
        <w:r>
          <w:rPr>
            <w:noProof/>
            <w:webHidden/>
          </w:rPr>
          <w:tab/>
        </w:r>
        <w:r>
          <w:rPr>
            <w:noProof/>
            <w:webHidden/>
          </w:rPr>
          <w:fldChar w:fldCharType="begin"/>
        </w:r>
        <w:r>
          <w:rPr>
            <w:noProof/>
            <w:webHidden/>
          </w:rPr>
          <w:instrText xml:space="preserve"> PAGEREF _Toc216425829 \h </w:instrText>
        </w:r>
        <w:r>
          <w:rPr>
            <w:noProof/>
            <w:webHidden/>
          </w:rPr>
        </w:r>
        <w:r>
          <w:rPr>
            <w:noProof/>
            <w:webHidden/>
          </w:rPr>
          <w:fldChar w:fldCharType="separate"/>
        </w:r>
        <w:r w:rsidR="000A00C5">
          <w:rPr>
            <w:noProof/>
            <w:webHidden/>
          </w:rPr>
          <w:t>4</w:t>
        </w:r>
        <w:r>
          <w:rPr>
            <w:noProof/>
            <w:webHidden/>
          </w:rPr>
          <w:fldChar w:fldCharType="end"/>
        </w:r>
      </w:hyperlink>
    </w:p>
    <w:p w14:paraId="2922ABA6" w14:textId="04EC57C0"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0" w:history="1">
        <w:r w:rsidRPr="0033624D">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_Toc216425830 \h </w:instrText>
        </w:r>
        <w:r>
          <w:rPr>
            <w:noProof/>
            <w:webHidden/>
          </w:rPr>
        </w:r>
        <w:r>
          <w:rPr>
            <w:noProof/>
            <w:webHidden/>
          </w:rPr>
          <w:fldChar w:fldCharType="separate"/>
        </w:r>
        <w:r w:rsidR="000A00C5">
          <w:rPr>
            <w:noProof/>
            <w:webHidden/>
          </w:rPr>
          <w:t>20</w:t>
        </w:r>
        <w:r>
          <w:rPr>
            <w:noProof/>
            <w:webHidden/>
          </w:rPr>
          <w:fldChar w:fldCharType="end"/>
        </w:r>
      </w:hyperlink>
    </w:p>
    <w:p w14:paraId="321FD94B" w14:textId="6169A373"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1" w:history="1">
        <w:r w:rsidRPr="0033624D">
          <w:rPr>
            <w:rStyle w:val="Hipervnculo"/>
            <w:noProof/>
          </w:rPr>
          <w:t>Módulo 3. Cobertura y focalización</w:t>
        </w:r>
        <w:r>
          <w:rPr>
            <w:noProof/>
            <w:webHidden/>
          </w:rPr>
          <w:tab/>
        </w:r>
        <w:r>
          <w:rPr>
            <w:noProof/>
            <w:webHidden/>
          </w:rPr>
          <w:fldChar w:fldCharType="begin"/>
        </w:r>
        <w:r>
          <w:rPr>
            <w:noProof/>
            <w:webHidden/>
          </w:rPr>
          <w:instrText xml:space="preserve"> PAGEREF _Toc216425831 \h </w:instrText>
        </w:r>
        <w:r>
          <w:rPr>
            <w:noProof/>
            <w:webHidden/>
          </w:rPr>
        </w:r>
        <w:r>
          <w:rPr>
            <w:noProof/>
            <w:webHidden/>
          </w:rPr>
          <w:fldChar w:fldCharType="separate"/>
        </w:r>
        <w:r w:rsidR="000A00C5">
          <w:rPr>
            <w:noProof/>
            <w:webHidden/>
          </w:rPr>
          <w:t>26</w:t>
        </w:r>
        <w:r>
          <w:rPr>
            <w:noProof/>
            <w:webHidden/>
          </w:rPr>
          <w:fldChar w:fldCharType="end"/>
        </w:r>
      </w:hyperlink>
    </w:p>
    <w:p w14:paraId="0ADFF1DC" w14:textId="074663B9"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2" w:history="1">
        <w:r w:rsidRPr="0033624D">
          <w:rPr>
            <w:rStyle w:val="Hipervnculo"/>
            <w:noProof/>
          </w:rPr>
          <w:t>Módulo 4. Operación</w:t>
        </w:r>
        <w:r>
          <w:rPr>
            <w:noProof/>
            <w:webHidden/>
          </w:rPr>
          <w:tab/>
        </w:r>
        <w:r>
          <w:rPr>
            <w:noProof/>
            <w:webHidden/>
          </w:rPr>
          <w:fldChar w:fldCharType="begin"/>
        </w:r>
        <w:r>
          <w:rPr>
            <w:noProof/>
            <w:webHidden/>
          </w:rPr>
          <w:instrText xml:space="preserve"> PAGEREF _Toc216425832 \h </w:instrText>
        </w:r>
        <w:r>
          <w:rPr>
            <w:noProof/>
            <w:webHidden/>
          </w:rPr>
        </w:r>
        <w:r>
          <w:rPr>
            <w:noProof/>
            <w:webHidden/>
          </w:rPr>
          <w:fldChar w:fldCharType="separate"/>
        </w:r>
        <w:r w:rsidR="000A00C5">
          <w:rPr>
            <w:noProof/>
            <w:webHidden/>
          </w:rPr>
          <w:t>27</w:t>
        </w:r>
        <w:r>
          <w:rPr>
            <w:noProof/>
            <w:webHidden/>
          </w:rPr>
          <w:fldChar w:fldCharType="end"/>
        </w:r>
      </w:hyperlink>
    </w:p>
    <w:p w14:paraId="4C4E2FB5" w14:textId="034A4179"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3" w:history="1">
        <w:r w:rsidRPr="0033624D">
          <w:rPr>
            <w:rStyle w:val="Hipervnculo"/>
            <w:noProof/>
          </w:rPr>
          <w:t>Módulo 5. Percepción de la población atendida</w:t>
        </w:r>
        <w:r>
          <w:rPr>
            <w:noProof/>
            <w:webHidden/>
          </w:rPr>
          <w:tab/>
        </w:r>
        <w:r>
          <w:rPr>
            <w:noProof/>
            <w:webHidden/>
          </w:rPr>
          <w:fldChar w:fldCharType="begin"/>
        </w:r>
        <w:r>
          <w:rPr>
            <w:noProof/>
            <w:webHidden/>
          </w:rPr>
          <w:instrText xml:space="preserve"> PAGEREF _Toc216425833 \h </w:instrText>
        </w:r>
        <w:r>
          <w:rPr>
            <w:noProof/>
            <w:webHidden/>
          </w:rPr>
        </w:r>
        <w:r>
          <w:rPr>
            <w:noProof/>
            <w:webHidden/>
          </w:rPr>
          <w:fldChar w:fldCharType="separate"/>
        </w:r>
        <w:r w:rsidR="000A00C5">
          <w:rPr>
            <w:noProof/>
            <w:webHidden/>
          </w:rPr>
          <w:t>39</w:t>
        </w:r>
        <w:r>
          <w:rPr>
            <w:noProof/>
            <w:webHidden/>
          </w:rPr>
          <w:fldChar w:fldCharType="end"/>
        </w:r>
      </w:hyperlink>
    </w:p>
    <w:p w14:paraId="6E8901BA" w14:textId="7132C73C"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4" w:history="1">
        <w:r w:rsidRPr="0033624D">
          <w:rPr>
            <w:rStyle w:val="Hipervnculo"/>
            <w:noProof/>
          </w:rPr>
          <w:t>Módulo 6. Medición de resultados</w:t>
        </w:r>
        <w:r>
          <w:rPr>
            <w:noProof/>
            <w:webHidden/>
          </w:rPr>
          <w:tab/>
        </w:r>
        <w:r>
          <w:rPr>
            <w:noProof/>
            <w:webHidden/>
          </w:rPr>
          <w:fldChar w:fldCharType="begin"/>
        </w:r>
        <w:r>
          <w:rPr>
            <w:noProof/>
            <w:webHidden/>
          </w:rPr>
          <w:instrText xml:space="preserve"> PAGEREF _Toc216425834 \h </w:instrText>
        </w:r>
        <w:r>
          <w:rPr>
            <w:noProof/>
            <w:webHidden/>
          </w:rPr>
        </w:r>
        <w:r>
          <w:rPr>
            <w:noProof/>
            <w:webHidden/>
          </w:rPr>
          <w:fldChar w:fldCharType="separate"/>
        </w:r>
        <w:r w:rsidR="000A00C5">
          <w:rPr>
            <w:noProof/>
            <w:webHidden/>
          </w:rPr>
          <w:t>40</w:t>
        </w:r>
        <w:r>
          <w:rPr>
            <w:noProof/>
            <w:webHidden/>
          </w:rPr>
          <w:fldChar w:fldCharType="end"/>
        </w:r>
      </w:hyperlink>
    </w:p>
    <w:p w14:paraId="191427A5" w14:textId="0AB2CBC1"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5" w:history="1">
        <w:r w:rsidRPr="0033624D">
          <w:rPr>
            <w:rStyle w:val="Hipervnculo"/>
            <w:noProof/>
          </w:rPr>
          <w:t>Comparación con ECR anteriores</w:t>
        </w:r>
        <w:r>
          <w:rPr>
            <w:noProof/>
            <w:webHidden/>
          </w:rPr>
          <w:tab/>
        </w:r>
        <w:r>
          <w:rPr>
            <w:noProof/>
            <w:webHidden/>
          </w:rPr>
          <w:fldChar w:fldCharType="begin"/>
        </w:r>
        <w:r>
          <w:rPr>
            <w:noProof/>
            <w:webHidden/>
          </w:rPr>
          <w:instrText xml:space="preserve"> PAGEREF _Toc216425835 \h </w:instrText>
        </w:r>
        <w:r>
          <w:rPr>
            <w:noProof/>
            <w:webHidden/>
          </w:rPr>
        </w:r>
        <w:r>
          <w:rPr>
            <w:noProof/>
            <w:webHidden/>
          </w:rPr>
          <w:fldChar w:fldCharType="separate"/>
        </w:r>
        <w:r w:rsidR="000A00C5">
          <w:rPr>
            <w:noProof/>
            <w:webHidden/>
          </w:rPr>
          <w:t>44</w:t>
        </w:r>
        <w:r>
          <w:rPr>
            <w:noProof/>
            <w:webHidden/>
          </w:rPr>
          <w:fldChar w:fldCharType="end"/>
        </w:r>
      </w:hyperlink>
    </w:p>
    <w:p w14:paraId="3541AE26" w14:textId="04F9978E" w:rsidR="00DF7960" w:rsidRDefault="00DF796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6425836" w:history="1">
        <w:r w:rsidRPr="0033624D">
          <w:rPr>
            <w:rStyle w:val="Hipervnculo"/>
            <w:noProof/>
          </w:rPr>
          <w:t>Conclusiones</w:t>
        </w:r>
        <w:r>
          <w:rPr>
            <w:noProof/>
            <w:webHidden/>
          </w:rPr>
          <w:tab/>
        </w:r>
        <w:r>
          <w:rPr>
            <w:noProof/>
            <w:webHidden/>
          </w:rPr>
          <w:fldChar w:fldCharType="begin"/>
        </w:r>
        <w:r>
          <w:rPr>
            <w:noProof/>
            <w:webHidden/>
          </w:rPr>
          <w:instrText xml:space="preserve"> PAGEREF _Toc216425836 \h </w:instrText>
        </w:r>
        <w:r>
          <w:rPr>
            <w:noProof/>
            <w:webHidden/>
          </w:rPr>
        </w:r>
        <w:r>
          <w:rPr>
            <w:noProof/>
            <w:webHidden/>
          </w:rPr>
          <w:fldChar w:fldCharType="separate"/>
        </w:r>
        <w:r w:rsidR="000A00C5">
          <w:rPr>
            <w:noProof/>
            <w:webHidden/>
          </w:rPr>
          <w:t>48</w:t>
        </w:r>
        <w:r>
          <w:rPr>
            <w:noProof/>
            <w:webHidden/>
          </w:rPr>
          <w:fldChar w:fldCharType="end"/>
        </w:r>
      </w:hyperlink>
    </w:p>
    <w:p w14:paraId="33C2AD0A" w14:textId="54C8F041" w:rsidR="00DF7960" w:rsidRDefault="00DF796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6425837" w:history="1">
        <w:r w:rsidRPr="0033624D">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33624D">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_Toc216425837 \h </w:instrText>
        </w:r>
        <w:r>
          <w:rPr>
            <w:noProof/>
            <w:webHidden/>
          </w:rPr>
        </w:r>
        <w:r>
          <w:rPr>
            <w:noProof/>
            <w:webHidden/>
          </w:rPr>
          <w:fldChar w:fldCharType="separate"/>
        </w:r>
        <w:r w:rsidR="000A00C5">
          <w:rPr>
            <w:noProof/>
            <w:webHidden/>
          </w:rPr>
          <w:t>51</w:t>
        </w:r>
        <w:r>
          <w:rPr>
            <w:noProof/>
            <w:webHidden/>
          </w:rPr>
          <w:fldChar w:fldCharType="end"/>
        </w:r>
      </w:hyperlink>
    </w:p>
    <w:p w14:paraId="4E752C2D" w14:textId="48FEEFCF" w:rsidR="00DF7960" w:rsidRDefault="00DF796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6425838" w:history="1">
        <w:r w:rsidRPr="0033624D">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33624D">
          <w:rPr>
            <w:rStyle w:val="Hipervnculo"/>
            <w:rFonts w:cs="Times New Roman"/>
            <w:noProof/>
          </w:rPr>
          <w:t>Formatos de Anexos</w:t>
        </w:r>
        <w:r>
          <w:rPr>
            <w:noProof/>
            <w:webHidden/>
          </w:rPr>
          <w:tab/>
        </w:r>
        <w:r>
          <w:rPr>
            <w:noProof/>
            <w:webHidden/>
          </w:rPr>
          <w:fldChar w:fldCharType="begin"/>
        </w:r>
        <w:r>
          <w:rPr>
            <w:noProof/>
            <w:webHidden/>
          </w:rPr>
          <w:instrText xml:space="preserve"> PAGEREF _Toc216425838 \h </w:instrText>
        </w:r>
        <w:r>
          <w:rPr>
            <w:noProof/>
            <w:webHidden/>
          </w:rPr>
        </w:r>
        <w:r>
          <w:rPr>
            <w:noProof/>
            <w:webHidden/>
          </w:rPr>
          <w:fldChar w:fldCharType="separate"/>
        </w:r>
        <w:r w:rsidR="000A00C5">
          <w:rPr>
            <w:noProof/>
            <w:webHidden/>
          </w:rPr>
          <w:t>52</w:t>
        </w:r>
        <w:r>
          <w:rPr>
            <w:noProof/>
            <w:webHidden/>
          </w:rPr>
          <w:fldChar w:fldCharType="end"/>
        </w:r>
      </w:hyperlink>
    </w:p>
    <w:p w14:paraId="1C474D53" w14:textId="002CA87F" w:rsidR="0014229D" w:rsidRDefault="005C11C4" w:rsidP="002B7F20">
      <w:pPr>
        <w:rPr>
          <w:rFonts w:cs="Arial"/>
          <w:b/>
          <w:bCs/>
          <w:caps/>
          <w:szCs w:val="20"/>
          <w:lang w:eastAsia="es-MX"/>
        </w:rPr>
      </w:pPr>
      <w:r w:rsidRPr="004527D0">
        <w:rPr>
          <w:rFonts w:cs="Arial"/>
          <w:b/>
          <w:bCs/>
          <w:caps/>
          <w:szCs w:val="20"/>
          <w:lang w:eastAsia="es-MX"/>
        </w:rPr>
        <w:fldChar w:fldCharType="end"/>
      </w:r>
    </w:p>
    <w:p w14:paraId="4C3804AF" w14:textId="0E77EC7D" w:rsidR="00EB2C4D" w:rsidRDefault="00EB2C4D">
      <w:pPr>
        <w:spacing w:line="276" w:lineRule="auto"/>
        <w:jc w:val="left"/>
        <w:rPr>
          <w:rFonts w:cs="Arial"/>
          <w:b/>
          <w:bCs/>
          <w:caps/>
          <w:szCs w:val="20"/>
          <w:lang w:eastAsia="es-MX"/>
        </w:rPr>
      </w:pPr>
    </w:p>
    <w:p w14:paraId="29B83BF9" w14:textId="1CA832D7" w:rsidR="00EB2C4D" w:rsidRDefault="009E0B65" w:rsidP="009E0B65">
      <w:pPr>
        <w:tabs>
          <w:tab w:val="left" w:pos="3478"/>
        </w:tabs>
        <w:rPr>
          <w:rFonts w:cs="Arial"/>
          <w:szCs w:val="20"/>
          <w:lang w:eastAsia="es-MX"/>
        </w:rPr>
      </w:pPr>
      <w:r>
        <w:rPr>
          <w:rFonts w:cs="Arial"/>
          <w:szCs w:val="20"/>
          <w:lang w:eastAsia="es-MX"/>
        </w:rPr>
        <w:tab/>
      </w:r>
    </w:p>
    <w:p w14:paraId="2C14AB81" w14:textId="5E1BF2D0" w:rsidR="00EB2C4D" w:rsidRDefault="00EB2C4D" w:rsidP="00EB2C4D">
      <w:pPr>
        <w:jc w:val="center"/>
        <w:rPr>
          <w:rFonts w:cs="Arial"/>
          <w:szCs w:val="20"/>
          <w:lang w:eastAsia="es-MX"/>
        </w:rPr>
      </w:pPr>
    </w:p>
    <w:p w14:paraId="713EF492" w14:textId="524D941B" w:rsidR="0014229D" w:rsidRPr="00EB2C4D" w:rsidRDefault="00EB2C4D" w:rsidP="00EB2C4D">
      <w:pPr>
        <w:tabs>
          <w:tab w:val="center" w:pos="4419"/>
        </w:tabs>
        <w:rPr>
          <w:rFonts w:cs="Arial"/>
          <w:szCs w:val="20"/>
          <w:lang w:eastAsia="es-MX"/>
        </w:rPr>
        <w:sectPr w:rsidR="0014229D" w:rsidRPr="00EB2C4D" w:rsidSect="009D4311">
          <w:headerReference w:type="default" r:id="rId13"/>
          <w:footerReference w:type="default" r:id="rId14"/>
          <w:pgSz w:w="12240" w:h="15840" w:code="1"/>
          <w:pgMar w:top="1661" w:right="1701" w:bottom="1134" w:left="1701" w:header="284" w:footer="1077" w:gutter="0"/>
          <w:cols w:space="708"/>
          <w:docGrid w:linePitch="360"/>
        </w:sectPr>
      </w:pPr>
      <w:r>
        <w:rPr>
          <w:rFonts w:cs="Arial"/>
          <w:szCs w:val="20"/>
          <w:lang w:eastAsia="es-MX"/>
        </w:rPr>
        <w:tab/>
      </w:r>
    </w:p>
    <w:p w14:paraId="2D857409" w14:textId="77777777" w:rsidR="00485D01" w:rsidRDefault="00485D01" w:rsidP="00EB2C4D">
      <w:pPr>
        <w:pStyle w:val="Ttulo1"/>
      </w:pPr>
      <w:bookmarkStart w:id="26" w:name="_Toc216425824"/>
      <w:bookmarkStart w:id="27" w:name="_Toc134535888"/>
      <w:bookmarkStart w:id="28" w:name="_Toc85630262"/>
      <w:bookmarkStart w:id="29" w:name="_Toc85630292"/>
      <w:bookmarkStart w:id="30" w:name="_Toc85707980"/>
      <w:bookmarkStart w:id="31" w:name="_Toc85708356"/>
      <w:bookmarkStart w:id="32"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Introducción</w:t>
      </w:r>
      <w:bookmarkEnd w:id="26"/>
    </w:p>
    <w:p w14:paraId="1CC63654" w14:textId="37463625" w:rsidR="00485D01" w:rsidRDefault="00485D01" w:rsidP="00485D01">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2024.</w:t>
      </w:r>
    </w:p>
    <w:p w14:paraId="7B1EE6CA" w14:textId="617EFC03" w:rsidR="00485D01" w:rsidRDefault="00485D01" w:rsidP="00485D01">
      <w:r w:rsidRPr="00EF6D95">
        <w:t xml:space="preserve">La Evaluación de </w:t>
      </w:r>
      <w:r>
        <w:t>Consistencia y Resultados</w:t>
      </w:r>
      <w:r w:rsidRPr="00EF6D95">
        <w:t xml:space="preserve"> </w:t>
      </w:r>
      <w:r w:rsidRPr="00CA04EA">
        <w:rPr>
          <w:lang w:val="es-ES"/>
        </w:rPr>
        <w:t>(</w:t>
      </w:r>
      <w:r w:rsidR="00E64DDD">
        <w:rPr>
          <w:i/>
          <w:lang w:val="es-ES"/>
        </w:rPr>
        <w:t>2024</w:t>
      </w:r>
      <w:r w:rsidRPr="00CA04EA">
        <w:rPr>
          <w:lang w:val="es-ES"/>
        </w:rPr>
        <w:t>)</w:t>
      </w:r>
      <w:r>
        <w:t xml:space="preserve"> al p</w:t>
      </w:r>
      <w:r w:rsidRPr="00EF6D95">
        <w:t>rograma</w:t>
      </w:r>
      <w:r>
        <w:t>/proyecto</w:t>
      </w:r>
      <w:r w:rsidRPr="00EF6D95">
        <w:t xml:space="preserve"> </w:t>
      </w:r>
      <w:r w:rsidRPr="00CA04EA">
        <w:rPr>
          <w:lang w:val="es-ES"/>
        </w:rPr>
        <w:t>(</w:t>
      </w:r>
      <w:r w:rsidR="00E64DDD">
        <w:rPr>
          <w:i/>
          <w:lang w:val="es-ES"/>
        </w:rPr>
        <w:t>o134 Fomento a la Transparencia y Rendición de Cuentas</w:t>
      </w:r>
      <w:r w:rsidRPr="00CA04EA">
        <w:rPr>
          <w:lang w:val="es-ES"/>
        </w:rPr>
        <w:t>)</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6B88CF03" w14:textId="763406EF" w:rsidR="00485D01" w:rsidRDefault="00485D01" w:rsidP="00485D01">
      <w:r>
        <w:t>La evaluación fue realizada con información de gabinete proporcionada por (</w:t>
      </w:r>
      <w:r w:rsidR="00E64DDD">
        <w:rPr>
          <w:i/>
        </w:rPr>
        <w:t>la Secretaría de Transparencia y rendición de Cuentas</w:t>
      </w:r>
      <w:r>
        <w:t>), la cual consiste en información operativa, documentación normativa, para complementar la documentación entregada.</w:t>
      </w:r>
    </w:p>
    <w:p w14:paraId="7A7A9B33" w14:textId="009EFBFC" w:rsidR="00485D01" w:rsidRDefault="00485D01" w:rsidP="00485D01">
      <w:r>
        <w:t>El propósito del PAE 2024 es evaluar los fondos y programas presupuestarios del ejercicio fiscal 2023</w:t>
      </w:r>
      <w:r w:rsidRPr="00EF6D95">
        <w:t xml:space="preserve"> y 202</w:t>
      </w:r>
      <w:r>
        <w:t>4</w:t>
      </w:r>
      <w:r w:rsidRPr="00EF6D95">
        <w:t xml:space="preserve">, entre los que destaca la Evaluación de </w:t>
      </w:r>
      <w:r w:rsidR="0069077E">
        <w:t>Consistencia y Resultados</w:t>
      </w:r>
      <w:r w:rsidRPr="00EF6D95">
        <w:t xml:space="preserve"> del programa</w:t>
      </w:r>
      <w:r>
        <w:t>/proyecto</w:t>
      </w:r>
      <w:r w:rsidRPr="00EF6D95">
        <w:t xml:space="preserve"> </w:t>
      </w:r>
      <w:r w:rsidRPr="00CA04EA">
        <w:rPr>
          <w:lang w:val="es-ES"/>
        </w:rPr>
        <w:t>(</w:t>
      </w:r>
      <w:r w:rsidR="00F560C5">
        <w:rPr>
          <w:i/>
          <w:lang w:val="es-ES"/>
        </w:rPr>
        <w:t>O</w:t>
      </w:r>
      <w:r w:rsidR="00093C73">
        <w:rPr>
          <w:i/>
          <w:lang w:val="es-ES"/>
        </w:rPr>
        <w:t>134 Fomento a la Transparencia y Rendición de Cuentas</w:t>
      </w:r>
      <w:r w:rsidRPr="00CA04EA">
        <w:rPr>
          <w:lang w:val="es-ES"/>
        </w:rPr>
        <w:t>)</w:t>
      </w:r>
      <w:r>
        <w:t>.</w:t>
      </w:r>
    </w:p>
    <w:p w14:paraId="4CA0F022" w14:textId="5DB76BE3" w:rsidR="00485D01" w:rsidRDefault="00485D01" w:rsidP="001A287E">
      <w:r>
        <w:t xml:space="preserve">El presente documento constituye la evaluación del programa/proyecto antes mencionado, para el ejercicio fiscal </w:t>
      </w:r>
      <w:r w:rsidR="00E61FA7" w:rsidRPr="00CA04EA">
        <w:rPr>
          <w:lang w:val="es-ES"/>
        </w:rPr>
        <w:t>(</w:t>
      </w:r>
      <w:r w:rsidR="005A4B9E">
        <w:rPr>
          <w:i/>
          <w:lang w:val="es-ES"/>
        </w:rPr>
        <w:t>2024</w:t>
      </w:r>
      <w:r w:rsidR="00E61FA7" w:rsidRPr="00CA04EA">
        <w:rPr>
          <w:lang w:val="es-ES"/>
        </w:rPr>
        <w:t>)</w:t>
      </w:r>
      <w:r>
        <w:t xml:space="preserve">, realizado conforme a los TdR establecidos por el Gobierno del Estado de Sinaloa y que corresponden a los emitidos por la </w:t>
      </w:r>
      <w:r w:rsidRPr="00772E75">
        <w:t>Unidad de Evaluación del Desempeño de SHCP</w:t>
      </w:r>
      <w:r>
        <w:t>.</w:t>
      </w:r>
    </w:p>
    <w:p w14:paraId="597EAA9B" w14:textId="06C0CD02" w:rsidR="00485D01" w:rsidRDefault="00485D01">
      <w:pPr>
        <w:spacing w:line="276" w:lineRule="auto"/>
        <w:jc w:val="left"/>
        <w:rPr>
          <w:b/>
          <w:smallCaps/>
          <w:color w:val="595959" w:themeColor="text1" w:themeTint="A6"/>
          <w:sz w:val="24"/>
          <w:szCs w:val="26"/>
        </w:rPr>
      </w:pPr>
      <w:r>
        <w:rPr>
          <w:b/>
          <w:smallCaps/>
          <w:color w:val="595959" w:themeColor="text1" w:themeTint="A6"/>
          <w:sz w:val="24"/>
          <w:szCs w:val="26"/>
        </w:rPr>
        <w:br w:type="page"/>
      </w:r>
    </w:p>
    <w:p w14:paraId="5715B36F" w14:textId="3DE2D347" w:rsidR="00DC25E4" w:rsidRDefault="00DC25E4" w:rsidP="00004FF9">
      <w:r w:rsidRPr="000943FA">
        <w:rPr>
          <w:noProof/>
          <w:lang w:eastAsia="es-MX"/>
        </w:rPr>
        <w:lastRenderedPageBreak/>
        <mc:AlternateContent>
          <mc:Choice Requires="wps">
            <w:drawing>
              <wp:inline distT="0" distB="0" distL="0" distR="0" wp14:anchorId="0A3898C5" wp14:editId="4EC2066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145A38" w:rsidRPr="008E0C59" w:rsidRDefault="00145A38" w:rsidP="00C0657B">
                            <w:pPr>
                              <w:pStyle w:val="Ttulo1"/>
                              <w:numPr>
                                <w:ilvl w:val="0"/>
                                <w:numId w:val="9"/>
                              </w:numPr>
                              <w:jc w:val="left"/>
                              <w:rPr>
                                <w:rFonts w:cs="Times New Roman"/>
                                <w:szCs w:val="22"/>
                              </w:rPr>
                            </w:pPr>
                            <w:bookmarkStart w:id="33" w:name="_Toc216425825"/>
                            <w:r>
                              <w:rPr>
                                <w:rFonts w:cs="Times New Roman"/>
                                <w:szCs w:val="22"/>
                              </w:rPr>
                              <w:t>Objetivos de la Evaluación</w:t>
                            </w:r>
                            <w:bookmarkEnd w:id="33"/>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145A38" w:rsidRPr="008E0C59" w:rsidRDefault="00145A38" w:rsidP="00C0657B">
                      <w:pPr>
                        <w:pStyle w:val="Ttulo1"/>
                        <w:numPr>
                          <w:ilvl w:val="0"/>
                          <w:numId w:val="9"/>
                        </w:numPr>
                        <w:jc w:val="left"/>
                        <w:rPr>
                          <w:rFonts w:cs="Times New Roman"/>
                          <w:szCs w:val="22"/>
                        </w:rPr>
                      </w:pPr>
                      <w:bookmarkStart w:id="34" w:name="_Toc216425825"/>
                      <w:r>
                        <w:rPr>
                          <w:rFonts w:cs="Times New Roman"/>
                          <w:szCs w:val="22"/>
                        </w:rPr>
                        <w:t>Objetivos de la Evaluación</w:t>
                      </w:r>
                      <w:bookmarkEnd w:id="34"/>
                    </w:p>
                  </w:txbxContent>
                </v:textbox>
                <w10:anchorlock/>
              </v:shape>
            </w:pict>
          </mc:Fallback>
        </mc:AlternateContent>
      </w:r>
    </w:p>
    <w:p w14:paraId="76918A34" w14:textId="77777777" w:rsidR="00AC5507" w:rsidRDefault="00AC5507" w:rsidP="00443EC7">
      <w:pPr>
        <w:pStyle w:val="Ttulo2"/>
      </w:pPr>
      <w:bookmarkStart w:id="34" w:name="_Toc216425826"/>
      <w:r>
        <w:t>Objetivo General</w:t>
      </w:r>
      <w:bookmarkEnd w:id="27"/>
      <w:bookmarkEnd w:id="34"/>
    </w:p>
    <w:p w14:paraId="195D7BCE" w14:textId="6E6AE0DA" w:rsidR="00093CD5" w:rsidRDefault="00093CD5" w:rsidP="00093CD5">
      <w:pPr>
        <w:rPr>
          <w:b/>
          <w:bCs/>
          <w:smallCaps/>
        </w:rPr>
      </w:pPr>
      <w:bookmarkStart w:id="35" w:name="_Toc134535889"/>
      <w:bookmarkStart w:id="36" w:name="_Toc85630263"/>
      <w:bookmarkStart w:id="37" w:name="_Toc85630293"/>
      <w:bookmarkStart w:id="38" w:name="_Toc85707981"/>
      <w:bookmarkStart w:id="39" w:name="_Toc85708357"/>
      <w:bookmarkStart w:id="40" w:name="_Toc85711231"/>
      <w:bookmarkEnd w:id="28"/>
      <w:bookmarkEnd w:id="29"/>
      <w:bookmarkEnd w:id="30"/>
      <w:bookmarkEnd w:id="31"/>
      <w:bookmarkEnd w:id="32"/>
      <w:r w:rsidRPr="00093CD5">
        <w:t xml:space="preserve">Contribuir a la mejora de la consistencia y orientación a resultados del </w:t>
      </w:r>
      <w:r w:rsidR="00257E11">
        <w:t>P</w:t>
      </w:r>
      <w:r w:rsidR="0014512C">
        <w:t xml:space="preserve">rograma presupuestario (Pp) </w:t>
      </w:r>
      <w:r w:rsidR="0014512C">
        <w:rPr>
          <w:i/>
          <w:lang w:val="es-ES"/>
        </w:rPr>
        <w:t>O</w:t>
      </w:r>
      <w:r w:rsidR="005A4B9E">
        <w:rPr>
          <w:i/>
          <w:lang w:val="es-ES"/>
        </w:rPr>
        <w:t>134 Fomento a la Transparencia y Rendición de Cuentas</w:t>
      </w:r>
      <w:r w:rsidRPr="00093CD5">
        <w:t>, a través del análisis y valoración de los elementos que integran su diseño, planeación e implementación, a fin de generar información relevante que retroalimente su diseño, gestión y resultados.</w:t>
      </w:r>
    </w:p>
    <w:p w14:paraId="09D338DD" w14:textId="56370F94" w:rsidR="00A27DB5" w:rsidRPr="00CA04EA" w:rsidRDefault="00A27DB5" w:rsidP="00443EC7">
      <w:pPr>
        <w:pStyle w:val="Ttulo2"/>
      </w:pPr>
      <w:bookmarkStart w:id="41" w:name="_Toc216425827"/>
      <w:r w:rsidRPr="00CA04EA">
        <w:t xml:space="preserve">Objetivo </w:t>
      </w:r>
      <w:bookmarkEnd w:id="35"/>
      <w:r>
        <w:t>Específicos</w:t>
      </w:r>
      <w:bookmarkEnd w:id="41"/>
    </w:p>
    <w:bookmarkEnd w:id="36"/>
    <w:bookmarkEnd w:id="37"/>
    <w:bookmarkEnd w:id="38"/>
    <w:bookmarkEnd w:id="39"/>
    <w:bookmarkEnd w:id="40"/>
    <w:p w14:paraId="6E6B15AF" w14:textId="77777777" w:rsidR="00093CD5" w:rsidRPr="00093CD5" w:rsidRDefault="00093CD5" w:rsidP="00170FE3">
      <w:pPr>
        <w:pStyle w:val="Prrafodelista"/>
        <w:numPr>
          <w:ilvl w:val="0"/>
          <w:numId w:val="41"/>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1D2BD16A" w14:textId="77777777" w:rsidR="00093CD5" w:rsidRPr="00093CD5" w:rsidRDefault="00093CD5" w:rsidP="00170FE3">
      <w:pPr>
        <w:pStyle w:val="Prrafodelista"/>
        <w:numPr>
          <w:ilvl w:val="0"/>
          <w:numId w:val="41"/>
        </w:numPr>
        <w:spacing w:before="240" w:line="360" w:lineRule="auto"/>
        <w:ind w:left="714" w:hanging="357"/>
        <w:rPr>
          <w:lang w:val="es-ES"/>
        </w:rPr>
      </w:pPr>
      <w:r w:rsidRPr="00093CD5">
        <w:rPr>
          <w:lang w:val="es-ES"/>
        </w:rPr>
        <w:t>Analizar y valorar los instrumentos de planeación y orientación a resultados con los que cuenta el Pp;</w:t>
      </w:r>
    </w:p>
    <w:p w14:paraId="350D8648" w14:textId="77777777" w:rsidR="00093CD5" w:rsidRPr="00093CD5" w:rsidRDefault="00093CD5" w:rsidP="00170FE3">
      <w:pPr>
        <w:pStyle w:val="Prrafodelista"/>
        <w:numPr>
          <w:ilvl w:val="0"/>
          <w:numId w:val="41"/>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62E54987" w14:textId="77777777" w:rsidR="00093CD5" w:rsidRPr="00093CD5" w:rsidRDefault="00093CD5" w:rsidP="00170FE3">
      <w:pPr>
        <w:pStyle w:val="Prrafodelista"/>
        <w:numPr>
          <w:ilvl w:val="0"/>
          <w:numId w:val="41"/>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1142A3ED" w14:textId="77777777" w:rsidR="00093CD5" w:rsidRPr="00093CD5" w:rsidRDefault="00093CD5" w:rsidP="00170FE3">
      <w:pPr>
        <w:pStyle w:val="Prrafodelista"/>
        <w:numPr>
          <w:ilvl w:val="0"/>
          <w:numId w:val="41"/>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44977372" w14:textId="054AAA78" w:rsidR="00093CD5" w:rsidRDefault="00093CD5" w:rsidP="00170FE3">
      <w:pPr>
        <w:pStyle w:val="Prrafodelista"/>
        <w:numPr>
          <w:ilvl w:val="0"/>
          <w:numId w:val="41"/>
        </w:numPr>
        <w:spacing w:before="240" w:line="360" w:lineRule="auto"/>
        <w:ind w:left="714" w:hanging="357"/>
        <w:rPr>
          <w:lang w:val="es-ES"/>
        </w:rPr>
      </w:pPr>
      <w:r w:rsidRPr="00093CD5">
        <w:rPr>
          <w:lang w:val="es-ES"/>
        </w:rPr>
        <w:t>Valorar los resultados del Pp respecto a la atención del problema o necesidad para la que fue creado.</w:t>
      </w:r>
    </w:p>
    <w:p w14:paraId="20E7635D" w14:textId="01DCB16C" w:rsidR="003D6B94" w:rsidRDefault="00D779DE" w:rsidP="00A52751">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1D7637EC">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334DF92" w:rsidR="00145A38" w:rsidRPr="008E0C59" w:rsidRDefault="00145A38" w:rsidP="009E0B65">
                            <w:pPr>
                              <w:pStyle w:val="Ttulo1"/>
                              <w:numPr>
                                <w:ilvl w:val="0"/>
                                <w:numId w:val="9"/>
                              </w:numPr>
                              <w:jc w:val="left"/>
                              <w:rPr>
                                <w:rFonts w:cs="Times New Roman"/>
                                <w:szCs w:val="22"/>
                              </w:rPr>
                            </w:pPr>
                            <w:bookmarkStart w:id="42" w:name="_Toc216425828"/>
                            <w:r>
                              <w:rPr>
                                <w:rFonts w:cs="Times New Roman"/>
                                <w:szCs w:val="22"/>
                              </w:rPr>
                              <w:t>Contenido de la Evaluación</w:t>
                            </w:r>
                            <w:bookmarkEnd w:id="42"/>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334DF92" w:rsidR="00145A38" w:rsidRPr="008E0C59" w:rsidRDefault="00145A38" w:rsidP="009E0B65">
                      <w:pPr>
                        <w:pStyle w:val="Ttulo1"/>
                        <w:numPr>
                          <w:ilvl w:val="0"/>
                          <w:numId w:val="9"/>
                        </w:numPr>
                        <w:jc w:val="left"/>
                        <w:rPr>
                          <w:rFonts w:cs="Times New Roman"/>
                          <w:szCs w:val="22"/>
                        </w:rPr>
                      </w:pPr>
                      <w:bookmarkStart w:id="44" w:name="_Toc216425828"/>
                      <w:r>
                        <w:rPr>
                          <w:rFonts w:cs="Times New Roman"/>
                          <w:szCs w:val="22"/>
                        </w:rPr>
                        <w:t>Contenido de la Evaluación</w:t>
                      </w:r>
                      <w:bookmarkEnd w:id="44"/>
                    </w:p>
                  </w:txbxContent>
                </v:textbox>
                <w10:anchorlock/>
              </v:shape>
            </w:pict>
          </mc:Fallback>
        </mc:AlternateContent>
      </w:r>
    </w:p>
    <w:p w14:paraId="6EC6165B" w14:textId="1E360843" w:rsidR="00496E63" w:rsidRDefault="00361B94" w:rsidP="00496E63">
      <w:pPr>
        <w:pStyle w:val="Ttulo3"/>
        <w:rPr>
          <w:lang w:val="es-ES"/>
        </w:rPr>
      </w:pPr>
      <w:bookmarkStart w:id="43" w:name="_Toc216425829"/>
      <w:r>
        <w:rPr>
          <w:lang w:val="es-ES"/>
        </w:rPr>
        <w:t>Módulo 1. Diseño</w:t>
      </w:r>
      <w:bookmarkEnd w:id="43"/>
    </w:p>
    <w:p w14:paraId="1BB1BEC8" w14:textId="1DEA0705" w:rsidR="00361B94" w:rsidRPr="006F369A" w:rsidRDefault="00361B94" w:rsidP="00C934B9">
      <w:pPr>
        <w:pStyle w:val="Prrafodelista"/>
        <w:numPr>
          <w:ilvl w:val="0"/>
          <w:numId w:val="10"/>
        </w:numPr>
        <w:spacing w:line="360" w:lineRule="auto"/>
        <w:ind w:left="714" w:hanging="357"/>
        <w:rPr>
          <w:b/>
          <w:lang w:val="es-ES"/>
        </w:rPr>
      </w:pPr>
      <w:r>
        <w:rPr>
          <w:b/>
          <w:lang w:val="es-ES"/>
        </w:rPr>
        <w:t>Características del Programa</w:t>
      </w:r>
    </w:p>
    <w:p w14:paraId="4543028C" w14:textId="6150F874" w:rsidR="00D726F2" w:rsidRPr="003C03BC" w:rsidRDefault="00511268" w:rsidP="00D726F2">
      <w:pPr>
        <w:rPr>
          <w:lang w:val="es-ES"/>
        </w:rPr>
      </w:pPr>
      <w:r w:rsidRPr="00C623D2">
        <w:rPr>
          <w:b/>
          <w:bCs/>
          <w:lang w:val="es-ES"/>
        </w:rPr>
        <w:t>Antecedentes</w:t>
      </w:r>
      <w:r w:rsidR="00A52751">
        <w:rPr>
          <w:lang w:val="es-ES"/>
        </w:rPr>
        <w:t xml:space="preserve">: </w:t>
      </w:r>
      <w:r w:rsidR="00D726F2" w:rsidRPr="005B108C">
        <w:rPr>
          <w:rFonts w:cs="Arial"/>
          <w:szCs w:val="20"/>
        </w:rPr>
        <w:t>El fomento a la transparencia y la rendición de cuentas tiene su origen en el marco normativo establecido por la Constitución Política de los Estados Unidos Mexicanos y las leyes locales del Estado de Sinaloa. Desde el artículo 26 constitucional, se promueve un sistema de planeación democrática que integre las aspiraciones de la sociedad en los planes y programas de desarrollo, enfatizando la democratización política, social y cultural del país.</w:t>
      </w:r>
    </w:p>
    <w:p w14:paraId="36C58615" w14:textId="77777777" w:rsidR="00D726F2" w:rsidRPr="005B108C" w:rsidRDefault="00D726F2" w:rsidP="00C934B9">
      <w:r w:rsidRPr="005B108C">
        <w:t>A nivel estatal, la Ley de Planeación del Estado de Sinaloa y la Ley Orgánica de la Administración Pública Estatal refuerzan estos principios al establecer la responsabilidad del Poder Ejecutivo en la conducción de una planeación participativa y democrática. Además, el Plan Estatal de Desarrollo (PED) 2022-2027, en su Eje estratégico 3, Gobierno democrático, promotor de paz, seguridad, ética y eficiencia, adopta como uno de sus temas prioritarios la transparencia y la rendición de cuentas.</w:t>
      </w:r>
    </w:p>
    <w:p w14:paraId="52B5A992" w14:textId="77777777" w:rsidR="00D726F2" w:rsidRPr="005B108C" w:rsidRDefault="00D726F2" w:rsidP="00C934B9">
      <w:r w:rsidRPr="005B108C">
        <w:t>El PED 2022-2027 desarrolla tres políticas fundamentales: la transparencia, gobierno abierto y participación ciudadana; el control interno y fiscalización; y la disciplina y legalidad. Estas políticas tienen como objetivos consolidar el acceso a la información pública, fortalecer los mecanismos de control y fiscalización, y promover las buenas prácticas en la función pública, con el propósito de generar confianza en las instituciones gubernamentales.</w:t>
      </w:r>
    </w:p>
    <w:p w14:paraId="1E372CFE" w14:textId="77777777" w:rsidR="00D726F2" w:rsidRDefault="00D726F2" w:rsidP="00C934B9">
      <w:r w:rsidRPr="005B108C">
        <w:t>Este enfoque, plasmado en las políticas públicas y en el marco jurídico, representa una evolución programática que responde a la necesidad de transformar las instituciones para erradicar la corrupción y fomentar una gestión ética y eficiente. Si bien no se trata de un movimiento de reciente creación, sí se ha observado un cambio sustancial en su integración y aplicación, adaptándose a las demandas contemporáneas de una sociedad que exige mayor cercanía y confianza en la administración pública.</w:t>
      </w:r>
    </w:p>
    <w:p w14:paraId="79F848BC" w14:textId="68CAB601" w:rsidR="006A0F3B" w:rsidRDefault="00A52751" w:rsidP="00C934B9">
      <w:r>
        <w:t>Finalmente,</w:t>
      </w:r>
      <w:r w:rsidR="006A0F3B">
        <w:t xml:space="preserve"> el Programa presupuestario hasta el ejercicio 2019 contaba con la denominación O301 Fomento a la Transparencia </w:t>
      </w:r>
      <w:r>
        <w:t>y Rendición</w:t>
      </w:r>
      <w:r w:rsidR="006A0F3B">
        <w:t xml:space="preserve"> de Cuentas. </w:t>
      </w:r>
    </w:p>
    <w:p w14:paraId="568CBF8C" w14:textId="77777777" w:rsidR="00C934B9" w:rsidRDefault="00C934B9">
      <w:pPr>
        <w:spacing w:line="276" w:lineRule="auto"/>
        <w:jc w:val="left"/>
        <w:rPr>
          <w:b/>
        </w:rPr>
      </w:pPr>
      <w:r>
        <w:rPr>
          <w:b/>
        </w:rPr>
        <w:br w:type="page"/>
      </w:r>
    </w:p>
    <w:p w14:paraId="76DD0111" w14:textId="77777777" w:rsidR="00C934B9" w:rsidRPr="000C5B8C" w:rsidRDefault="00C934B9" w:rsidP="00C934B9">
      <w:pPr>
        <w:pStyle w:val="Prrafodelista"/>
        <w:numPr>
          <w:ilvl w:val="0"/>
          <w:numId w:val="8"/>
        </w:numPr>
        <w:spacing w:line="360" w:lineRule="auto"/>
        <w:ind w:left="714" w:hanging="357"/>
        <w:rPr>
          <w:lang w:val="es-ES"/>
        </w:rPr>
      </w:pPr>
      <w:r w:rsidRPr="000C5B8C">
        <w:rPr>
          <w:b/>
          <w:bCs/>
          <w:lang w:val="es-ES"/>
        </w:rPr>
        <w:lastRenderedPageBreak/>
        <w:t>Identificación del Pp</w:t>
      </w:r>
      <w:r w:rsidRPr="000C5B8C">
        <w:rPr>
          <w:lang w:val="es-ES"/>
        </w:rPr>
        <w:t>:</w:t>
      </w:r>
    </w:p>
    <w:tbl>
      <w:tblPr>
        <w:tblW w:w="5000" w:type="pct"/>
        <w:jc w:val="center"/>
        <w:tblCellMar>
          <w:left w:w="70" w:type="dxa"/>
          <w:right w:w="70" w:type="dxa"/>
        </w:tblCellMar>
        <w:tblLook w:val="04A0" w:firstRow="1" w:lastRow="0" w:firstColumn="1" w:lastColumn="0" w:noHBand="0" w:noVBand="1"/>
      </w:tblPr>
      <w:tblGrid>
        <w:gridCol w:w="2130"/>
        <w:gridCol w:w="205"/>
        <w:gridCol w:w="6503"/>
      </w:tblGrid>
      <w:tr w:rsidR="00C934B9" w:rsidRPr="00700E3B" w14:paraId="04811E1F" w14:textId="77777777" w:rsidTr="00587797">
        <w:trPr>
          <w:trHeight w:val="454"/>
          <w:jc w:val="center"/>
        </w:trPr>
        <w:tc>
          <w:tcPr>
            <w:tcW w:w="1205" w:type="pct"/>
            <w:tcBorders>
              <w:top w:val="nil"/>
              <w:left w:val="nil"/>
              <w:right w:val="nil"/>
            </w:tcBorders>
            <w:shd w:val="clear" w:color="auto" w:fill="7F7F7F" w:themeFill="text1" w:themeFillTint="80"/>
            <w:noWrap/>
            <w:vAlign w:val="center"/>
            <w:hideMark/>
          </w:tcPr>
          <w:p w14:paraId="18ADEF44" w14:textId="77777777" w:rsidR="00C934B9" w:rsidRPr="00700E3B" w:rsidRDefault="00C934B9" w:rsidP="00C71E71">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Programa</w:t>
            </w:r>
          </w:p>
        </w:tc>
        <w:tc>
          <w:tcPr>
            <w:tcW w:w="116" w:type="pct"/>
            <w:tcBorders>
              <w:top w:val="nil"/>
              <w:left w:val="nil"/>
              <w:bottom w:val="nil"/>
              <w:right w:val="nil"/>
            </w:tcBorders>
            <w:shd w:val="clear" w:color="000000" w:fill="FFFFFF"/>
            <w:vAlign w:val="center"/>
            <w:hideMark/>
          </w:tcPr>
          <w:p w14:paraId="63C0BC92" w14:textId="77777777" w:rsidR="00C934B9" w:rsidRPr="00700E3B" w:rsidRDefault="00C934B9" w:rsidP="00C71E71">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679" w:type="pct"/>
            <w:tcBorders>
              <w:top w:val="nil"/>
              <w:left w:val="nil"/>
              <w:right w:val="nil"/>
            </w:tcBorders>
            <w:shd w:val="clear" w:color="auto" w:fill="F2F2F2" w:themeFill="background1" w:themeFillShade="F2"/>
            <w:vAlign w:val="center"/>
          </w:tcPr>
          <w:p w14:paraId="740F2812" w14:textId="1C9E34CB" w:rsidR="00C934B9" w:rsidRPr="00700E3B" w:rsidRDefault="00C934B9" w:rsidP="00C71E71">
            <w:pPr>
              <w:spacing w:after="0" w:line="240" w:lineRule="auto"/>
              <w:jc w:val="left"/>
              <w:rPr>
                <w:rFonts w:eastAsia="Times New Roman" w:cs="Arial"/>
                <w:sz w:val="18"/>
                <w:szCs w:val="18"/>
                <w:lang w:eastAsia="es-MX"/>
              </w:rPr>
            </w:pPr>
            <w:r w:rsidRPr="00C934B9">
              <w:rPr>
                <w:rFonts w:eastAsia="Times New Roman" w:cs="Arial"/>
                <w:sz w:val="18"/>
                <w:szCs w:val="18"/>
                <w:lang w:eastAsia="es-MX"/>
              </w:rPr>
              <w:t>Fomento a la Transparencia y Rendición de Cuentas</w:t>
            </w:r>
          </w:p>
        </w:tc>
      </w:tr>
      <w:tr w:rsidR="00C934B9" w:rsidRPr="00700E3B" w14:paraId="0AFCC1F8" w14:textId="77777777" w:rsidTr="00587797">
        <w:trPr>
          <w:trHeight w:val="454"/>
          <w:jc w:val="center"/>
        </w:trPr>
        <w:tc>
          <w:tcPr>
            <w:tcW w:w="1205" w:type="pct"/>
            <w:tcBorders>
              <w:top w:val="nil"/>
              <w:left w:val="nil"/>
              <w:right w:val="nil"/>
            </w:tcBorders>
            <w:shd w:val="clear" w:color="auto" w:fill="7F7F7F" w:themeFill="text1" w:themeFillTint="80"/>
            <w:noWrap/>
            <w:vAlign w:val="center"/>
          </w:tcPr>
          <w:p w14:paraId="1D2C44C0" w14:textId="658CF876" w:rsidR="00C934B9" w:rsidRPr="00700E3B" w:rsidRDefault="00C934B9" w:rsidP="00C71E71">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Clave y modalidad</w:t>
            </w:r>
          </w:p>
        </w:tc>
        <w:tc>
          <w:tcPr>
            <w:tcW w:w="116" w:type="pct"/>
            <w:tcBorders>
              <w:top w:val="nil"/>
              <w:left w:val="nil"/>
              <w:bottom w:val="nil"/>
              <w:right w:val="nil"/>
            </w:tcBorders>
            <w:shd w:val="clear" w:color="000000" w:fill="FFFFFF"/>
            <w:vAlign w:val="center"/>
          </w:tcPr>
          <w:p w14:paraId="46563671" w14:textId="77777777" w:rsidR="00C934B9" w:rsidRPr="00700E3B" w:rsidRDefault="00C934B9" w:rsidP="00C71E71">
            <w:pPr>
              <w:spacing w:after="0" w:line="240" w:lineRule="auto"/>
              <w:jc w:val="left"/>
              <w:rPr>
                <w:rFonts w:eastAsia="Times New Roman" w:cs="Arial"/>
                <w:sz w:val="18"/>
                <w:szCs w:val="18"/>
                <w:lang w:eastAsia="es-MX"/>
              </w:rPr>
            </w:pPr>
          </w:p>
        </w:tc>
        <w:tc>
          <w:tcPr>
            <w:tcW w:w="3679" w:type="pct"/>
            <w:tcBorders>
              <w:top w:val="nil"/>
              <w:left w:val="nil"/>
              <w:right w:val="nil"/>
            </w:tcBorders>
            <w:shd w:val="clear" w:color="auto" w:fill="F2F2F2" w:themeFill="background1" w:themeFillShade="F2"/>
            <w:vAlign w:val="center"/>
          </w:tcPr>
          <w:p w14:paraId="74736BD5" w14:textId="1ACA1FAB" w:rsidR="00C934B9" w:rsidRPr="00C934B9" w:rsidRDefault="00C934B9" w:rsidP="00C71E71">
            <w:pPr>
              <w:spacing w:after="0" w:line="240" w:lineRule="auto"/>
              <w:jc w:val="left"/>
              <w:rPr>
                <w:rFonts w:eastAsia="Times New Roman" w:cs="Arial"/>
                <w:sz w:val="18"/>
                <w:szCs w:val="18"/>
                <w:lang w:eastAsia="es-MX"/>
              </w:rPr>
            </w:pPr>
            <w:r w:rsidRPr="00C934B9">
              <w:rPr>
                <w:rFonts w:eastAsia="Times New Roman" w:cs="Arial"/>
                <w:sz w:val="18"/>
                <w:szCs w:val="18"/>
                <w:lang w:eastAsia="es-MX"/>
              </w:rPr>
              <w:t>O13</w:t>
            </w:r>
            <w:r>
              <w:rPr>
                <w:rFonts w:eastAsia="Times New Roman" w:cs="Arial"/>
                <w:sz w:val="18"/>
                <w:szCs w:val="18"/>
                <w:lang w:eastAsia="es-MX"/>
              </w:rPr>
              <w:t>4</w:t>
            </w:r>
            <w:r w:rsidRPr="00C934B9">
              <w:rPr>
                <w:rFonts w:eastAsia="Times New Roman" w:cs="Arial"/>
                <w:sz w:val="18"/>
                <w:szCs w:val="18"/>
                <w:lang w:eastAsia="es-MX"/>
              </w:rPr>
              <w:t xml:space="preserve"> Apoyo a la función pública y al mejoramiento de la gestión</w:t>
            </w:r>
          </w:p>
        </w:tc>
      </w:tr>
      <w:tr w:rsidR="00C934B9" w:rsidRPr="00700E3B" w14:paraId="68795D18" w14:textId="77777777" w:rsidTr="00587797">
        <w:trPr>
          <w:trHeight w:val="454"/>
          <w:jc w:val="center"/>
        </w:trPr>
        <w:tc>
          <w:tcPr>
            <w:tcW w:w="1205" w:type="pct"/>
            <w:tcBorders>
              <w:top w:val="nil"/>
              <w:left w:val="nil"/>
              <w:right w:val="nil"/>
            </w:tcBorders>
            <w:shd w:val="clear" w:color="auto" w:fill="7F7F7F" w:themeFill="text1" w:themeFillTint="80"/>
            <w:noWrap/>
            <w:vAlign w:val="center"/>
          </w:tcPr>
          <w:p w14:paraId="4787F979" w14:textId="32935347" w:rsidR="00C934B9" w:rsidRDefault="00C934B9" w:rsidP="00C71E71">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Clasificación</w:t>
            </w:r>
          </w:p>
        </w:tc>
        <w:tc>
          <w:tcPr>
            <w:tcW w:w="116" w:type="pct"/>
            <w:tcBorders>
              <w:top w:val="nil"/>
              <w:left w:val="nil"/>
              <w:bottom w:val="nil"/>
              <w:right w:val="nil"/>
            </w:tcBorders>
            <w:shd w:val="clear" w:color="000000" w:fill="FFFFFF"/>
            <w:vAlign w:val="center"/>
          </w:tcPr>
          <w:p w14:paraId="467A779D" w14:textId="77777777" w:rsidR="00C934B9" w:rsidRPr="00700E3B" w:rsidRDefault="00C934B9" w:rsidP="00C71E71">
            <w:pPr>
              <w:spacing w:after="0" w:line="240" w:lineRule="auto"/>
              <w:jc w:val="left"/>
              <w:rPr>
                <w:rFonts w:eastAsia="Times New Roman" w:cs="Arial"/>
                <w:sz w:val="18"/>
                <w:szCs w:val="18"/>
                <w:lang w:eastAsia="es-MX"/>
              </w:rPr>
            </w:pPr>
          </w:p>
        </w:tc>
        <w:tc>
          <w:tcPr>
            <w:tcW w:w="3679" w:type="pct"/>
            <w:tcBorders>
              <w:top w:val="nil"/>
              <w:left w:val="nil"/>
              <w:right w:val="nil"/>
            </w:tcBorders>
            <w:shd w:val="clear" w:color="auto" w:fill="F2F2F2" w:themeFill="background1" w:themeFillShade="F2"/>
            <w:vAlign w:val="center"/>
          </w:tcPr>
          <w:p w14:paraId="5D07F277" w14:textId="072D7143" w:rsidR="00587797" w:rsidRPr="00587797" w:rsidRDefault="00587797" w:rsidP="00587797">
            <w:pPr>
              <w:pStyle w:val="Prrafodelista"/>
              <w:numPr>
                <w:ilvl w:val="0"/>
                <w:numId w:val="113"/>
              </w:numPr>
              <w:spacing w:after="0" w:line="240" w:lineRule="auto"/>
              <w:jc w:val="left"/>
              <w:rPr>
                <w:rFonts w:eastAsia="Times New Roman" w:cs="Arial"/>
                <w:sz w:val="18"/>
                <w:szCs w:val="18"/>
                <w:lang w:eastAsia="es-MX"/>
              </w:rPr>
            </w:pPr>
            <w:r w:rsidRPr="00041888">
              <w:rPr>
                <w:rFonts w:eastAsia="Times New Roman" w:cs="Arial"/>
                <w:b/>
                <w:bCs/>
                <w:color w:val="404040" w:themeColor="text1" w:themeTint="BF"/>
                <w:sz w:val="18"/>
                <w:szCs w:val="18"/>
                <w:lang w:eastAsia="es-MX"/>
              </w:rPr>
              <w:t>Finalidad</w:t>
            </w:r>
            <w:r w:rsidRPr="00587797">
              <w:rPr>
                <w:rFonts w:eastAsia="Times New Roman" w:cs="Arial"/>
                <w:sz w:val="18"/>
                <w:szCs w:val="18"/>
                <w:lang w:eastAsia="es-MX"/>
              </w:rPr>
              <w:t>: 1 Gobierno.</w:t>
            </w:r>
          </w:p>
          <w:p w14:paraId="79E53B68" w14:textId="361CD9AC" w:rsidR="00587797" w:rsidRPr="00587797" w:rsidRDefault="00587797" w:rsidP="00587797">
            <w:pPr>
              <w:pStyle w:val="Prrafodelista"/>
              <w:numPr>
                <w:ilvl w:val="0"/>
                <w:numId w:val="113"/>
              </w:numPr>
              <w:spacing w:after="0" w:line="240" w:lineRule="auto"/>
              <w:jc w:val="left"/>
              <w:rPr>
                <w:rFonts w:eastAsia="Times New Roman" w:cs="Arial"/>
                <w:sz w:val="18"/>
                <w:szCs w:val="18"/>
                <w:lang w:eastAsia="es-MX"/>
              </w:rPr>
            </w:pPr>
            <w:r w:rsidRPr="00041888">
              <w:rPr>
                <w:rFonts w:eastAsia="Times New Roman" w:cs="Arial"/>
                <w:b/>
                <w:bCs/>
                <w:color w:val="404040" w:themeColor="text1" w:themeTint="BF"/>
                <w:sz w:val="18"/>
                <w:szCs w:val="18"/>
                <w:lang w:eastAsia="es-MX"/>
              </w:rPr>
              <w:t>Función</w:t>
            </w:r>
            <w:r w:rsidRPr="00587797">
              <w:rPr>
                <w:rFonts w:eastAsia="Times New Roman" w:cs="Arial"/>
                <w:sz w:val="18"/>
                <w:szCs w:val="18"/>
                <w:lang w:eastAsia="es-MX"/>
              </w:rPr>
              <w:t>: 13 Capacitación de la Política de Gobierno Abierto</w:t>
            </w:r>
            <w:r>
              <w:rPr>
                <w:rFonts w:eastAsia="Times New Roman" w:cs="Arial"/>
                <w:sz w:val="18"/>
                <w:szCs w:val="18"/>
                <w:lang w:eastAsia="es-MX"/>
              </w:rPr>
              <w:t xml:space="preserve">; </w:t>
            </w:r>
            <w:r w:rsidRPr="00587797">
              <w:rPr>
                <w:rFonts w:eastAsia="Times New Roman" w:cs="Arial"/>
                <w:sz w:val="18"/>
                <w:szCs w:val="18"/>
                <w:lang w:eastAsia="es-MX"/>
              </w:rPr>
              <w:t>18</w:t>
            </w:r>
            <w:r>
              <w:rPr>
                <w:rFonts w:eastAsia="Times New Roman" w:cs="Arial"/>
                <w:sz w:val="18"/>
                <w:szCs w:val="18"/>
                <w:lang w:eastAsia="es-MX"/>
              </w:rPr>
              <w:t xml:space="preserve"> </w:t>
            </w:r>
            <w:r w:rsidRPr="00587797">
              <w:rPr>
                <w:rFonts w:eastAsia="Times New Roman" w:cs="Arial"/>
                <w:sz w:val="18"/>
                <w:szCs w:val="18"/>
                <w:lang w:eastAsia="es-MX"/>
              </w:rPr>
              <w:t>Servicios Generales.</w:t>
            </w:r>
          </w:p>
          <w:p w14:paraId="634BA803" w14:textId="40587AC0" w:rsidR="00C934B9" w:rsidRPr="00C934B9" w:rsidRDefault="00587797" w:rsidP="00587797">
            <w:pPr>
              <w:pStyle w:val="Prrafodelista"/>
              <w:numPr>
                <w:ilvl w:val="0"/>
                <w:numId w:val="112"/>
              </w:numPr>
              <w:spacing w:after="0" w:line="240" w:lineRule="auto"/>
              <w:jc w:val="left"/>
              <w:rPr>
                <w:rFonts w:eastAsia="Times New Roman" w:cs="Arial"/>
                <w:sz w:val="18"/>
                <w:szCs w:val="18"/>
                <w:lang w:eastAsia="es-MX"/>
              </w:rPr>
            </w:pPr>
            <w:r w:rsidRPr="00041888">
              <w:rPr>
                <w:rFonts w:eastAsia="Times New Roman" w:cs="Arial"/>
                <w:b/>
                <w:bCs/>
                <w:color w:val="404040" w:themeColor="text1" w:themeTint="BF"/>
                <w:sz w:val="18"/>
                <w:szCs w:val="18"/>
                <w:lang w:eastAsia="es-MX"/>
              </w:rPr>
              <w:t>Subfunción</w:t>
            </w:r>
            <w:r w:rsidRPr="00587797">
              <w:rPr>
                <w:rFonts w:eastAsia="Times New Roman" w:cs="Arial"/>
                <w:sz w:val="18"/>
                <w:szCs w:val="18"/>
                <w:lang w:eastAsia="es-MX"/>
              </w:rPr>
              <w:t>: 134 Función Pública</w:t>
            </w:r>
            <w:r>
              <w:rPr>
                <w:rFonts w:eastAsia="Times New Roman" w:cs="Arial"/>
                <w:sz w:val="18"/>
                <w:szCs w:val="18"/>
                <w:lang w:eastAsia="es-MX"/>
              </w:rPr>
              <w:t xml:space="preserve">; </w:t>
            </w:r>
            <w:r w:rsidRPr="00587797">
              <w:rPr>
                <w:rFonts w:eastAsia="Times New Roman" w:cs="Arial"/>
                <w:sz w:val="18"/>
                <w:szCs w:val="18"/>
                <w:lang w:eastAsia="es-MX"/>
              </w:rPr>
              <w:t>184 Acceso a la Información Pública Gubernamental.</w:t>
            </w:r>
          </w:p>
        </w:tc>
      </w:tr>
      <w:tr w:rsidR="00C934B9" w:rsidRPr="00700E3B" w14:paraId="19A635F6" w14:textId="77777777" w:rsidTr="00587797">
        <w:trPr>
          <w:trHeight w:val="454"/>
          <w:jc w:val="center"/>
        </w:trPr>
        <w:tc>
          <w:tcPr>
            <w:tcW w:w="1205" w:type="pct"/>
            <w:tcBorders>
              <w:left w:val="nil"/>
              <w:right w:val="nil"/>
            </w:tcBorders>
            <w:shd w:val="clear" w:color="auto" w:fill="7F7F7F" w:themeFill="text1" w:themeFillTint="80"/>
            <w:noWrap/>
            <w:vAlign w:val="center"/>
          </w:tcPr>
          <w:p w14:paraId="194FE004" w14:textId="77777777" w:rsidR="00C934B9" w:rsidRPr="00700E3B" w:rsidRDefault="00C934B9" w:rsidP="00C71E71">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Entidad</w:t>
            </w:r>
          </w:p>
        </w:tc>
        <w:tc>
          <w:tcPr>
            <w:tcW w:w="116" w:type="pct"/>
            <w:tcBorders>
              <w:top w:val="nil"/>
              <w:left w:val="nil"/>
              <w:bottom w:val="nil"/>
              <w:right w:val="nil"/>
            </w:tcBorders>
            <w:shd w:val="clear" w:color="000000" w:fill="FFFFFF"/>
            <w:vAlign w:val="center"/>
            <w:hideMark/>
          </w:tcPr>
          <w:p w14:paraId="2851ACC8" w14:textId="77777777" w:rsidR="00C934B9" w:rsidRPr="00700E3B" w:rsidRDefault="00C934B9" w:rsidP="00C71E71">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679" w:type="pct"/>
            <w:tcBorders>
              <w:top w:val="nil"/>
              <w:left w:val="nil"/>
              <w:right w:val="nil"/>
            </w:tcBorders>
            <w:shd w:val="clear" w:color="auto" w:fill="F2F2F2" w:themeFill="background1" w:themeFillShade="F2"/>
            <w:vAlign w:val="center"/>
          </w:tcPr>
          <w:p w14:paraId="605E3864" w14:textId="649C89CC" w:rsidR="00C934B9" w:rsidRPr="00700E3B" w:rsidRDefault="00587797" w:rsidP="00C71E71">
            <w:pPr>
              <w:spacing w:after="0" w:line="240" w:lineRule="auto"/>
              <w:jc w:val="left"/>
              <w:rPr>
                <w:rFonts w:eastAsia="Times New Roman" w:cs="Arial"/>
                <w:sz w:val="18"/>
                <w:szCs w:val="18"/>
                <w:lang w:eastAsia="es-MX"/>
              </w:rPr>
            </w:pPr>
            <w:r w:rsidRPr="00587797">
              <w:rPr>
                <w:rFonts w:eastAsia="Times New Roman" w:cs="Arial"/>
                <w:sz w:val="18"/>
                <w:szCs w:val="18"/>
                <w:lang w:eastAsia="es-MX"/>
              </w:rPr>
              <w:t>Secretaría de Transparencia y Rendición de Cuentas</w:t>
            </w:r>
          </w:p>
        </w:tc>
      </w:tr>
      <w:tr w:rsidR="00C934B9" w:rsidRPr="00700E3B" w14:paraId="5BE17515" w14:textId="77777777" w:rsidTr="00587797">
        <w:trPr>
          <w:trHeight w:val="624"/>
          <w:jc w:val="center"/>
        </w:trPr>
        <w:tc>
          <w:tcPr>
            <w:tcW w:w="1205" w:type="pct"/>
            <w:tcBorders>
              <w:left w:val="nil"/>
              <w:right w:val="nil"/>
            </w:tcBorders>
            <w:shd w:val="clear" w:color="auto" w:fill="7F7F7F" w:themeFill="text1" w:themeFillTint="80"/>
            <w:noWrap/>
            <w:vAlign w:val="center"/>
            <w:hideMark/>
          </w:tcPr>
          <w:p w14:paraId="1870EBD9" w14:textId="77777777" w:rsidR="00C934B9" w:rsidRDefault="00C934B9" w:rsidP="00C71E71">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 xml:space="preserve">Unidad </w:t>
            </w:r>
          </w:p>
          <w:p w14:paraId="3F149044" w14:textId="77777777" w:rsidR="00C934B9" w:rsidRPr="00700E3B" w:rsidRDefault="00C934B9" w:rsidP="00C71E71">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Responsable</w:t>
            </w:r>
          </w:p>
        </w:tc>
        <w:tc>
          <w:tcPr>
            <w:tcW w:w="116" w:type="pct"/>
            <w:tcBorders>
              <w:top w:val="nil"/>
              <w:left w:val="nil"/>
              <w:bottom w:val="nil"/>
              <w:right w:val="nil"/>
            </w:tcBorders>
            <w:shd w:val="clear" w:color="000000" w:fill="FFFFFF"/>
            <w:vAlign w:val="center"/>
            <w:hideMark/>
          </w:tcPr>
          <w:p w14:paraId="12EF4F88" w14:textId="77777777" w:rsidR="00C934B9" w:rsidRPr="00700E3B" w:rsidRDefault="00C934B9" w:rsidP="00C71E71">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679" w:type="pct"/>
            <w:tcBorders>
              <w:top w:val="nil"/>
              <w:left w:val="nil"/>
              <w:right w:val="nil"/>
            </w:tcBorders>
            <w:shd w:val="clear" w:color="auto" w:fill="F2F2F2" w:themeFill="background1" w:themeFillShade="F2"/>
            <w:vAlign w:val="center"/>
          </w:tcPr>
          <w:p w14:paraId="01CACB2F" w14:textId="0A73F8EB" w:rsidR="00C934B9" w:rsidRPr="00700E3B" w:rsidRDefault="00587797" w:rsidP="00C71E71">
            <w:pPr>
              <w:spacing w:after="0" w:line="276" w:lineRule="auto"/>
              <w:rPr>
                <w:rFonts w:eastAsia="Times New Roman" w:cs="Arial"/>
                <w:sz w:val="18"/>
                <w:szCs w:val="18"/>
                <w:lang w:eastAsia="es-MX"/>
              </w:rPr>
            </w:pPr>
            <w:r w:rsidRPr="00587797">
              <w:rPr>
                <w:rFonts w:eastAsia="Times New Roman" w:cs="Arial"/>
                <w:sz w:val="18"/>
                <w:szCs w:val="18"/>
                <w:lang w:eastAsia="es-MX"/>
              </w:rPr>
              <w:t>Unidad Administrativa Responsable del documento es la Subsecretaría de Transparencia y Contraloría Social en coordinación con la Subsecretaría de Responsabilidades y Normatividad, la Subsecretaría de Auditoría y la Coordinación de Control. Evaluación y Vinculación</w:t>
            </w:r>
          </w:p>
        </w:tc>
      </w:tr>
      <w:tr w:rsidR="00C934B9" w:rsidRPr="00700E3B" w14:paraId="5E84556B" w14:textId="77777777" w:rsidTr="00587797">
        <w:trPr>
          <w:trHeight w:val="454"/>
          <w:jc w:val="center"/>
        </w:trPr>
        <w:tc>
          <w:tcPr>
            <w:tcW w:w="1205" w:type="pct"/>
            <w:tcBorders>
              <w:left w:val="nil"/>
              <w:bottom w:val="nil"/>
              <w:right w:val="nil"/>
            </w:tcBorders>
            <w:shd w:val="clear" w:color="auto" w:fill="7F7F7F" w:themeFill="text1" w:themeFillTint="80"/>
            <w:noWrap/>
            <w:vAlign w:val="center"/>
          </w:tcPr>
          <w:p w14:paraId="73558A82" w14:textId="77777777" w:rsidR="00C934B9" w:rsidRPr="00700E3B" w:rsidRDefault="00C934B9" w:rsidP="00C71E71">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Año de Inicio</w:t>
            </w:r>
          </w:p>
        </w:tc>
        <w:tc>
          <w:tcPr>
            <w:tcW w:w="116" w:type="pct"/>
            <w:tcBorders>
              <w:top w:val="nil"/>
              <w:left w:val="nil"/>
              <w:bottom w:val="nil"/>
              <w:right w:val="nil"/>
            </w:tcBorders>
            <w:shd w:val="clear" w:color="000000" w:fill="FFFFFF"/>
            <w:vAlign w:val="center"/>
          </w:tcPr>
          <w:p w14:paraId="33AF92F1" w14:textId="77777777" w:rsidR="00C934B9" w:rsidRPr="00700E3B" w:rsidRDefault="00C934B9" w:rsidP="00C71E71">
            <w:pPr>
              <w:spacing w:after="0" w:line="240" w:lineRule="auto"/>
              <w:jc w:val="left"/>
              <w:rPr>
                <w:rFonts w:eastAsia="Times New Roman" w:cs="Arial"/>
                <w:sz w:val="18"/>
                <w:szCs w:val="18"/>
                <w:lang w:eastAsia="es-MX"/>
              </w:rPr>
            </w:pPr>
          </w:p>
        </w:tc>
        <w:tc>
          <w:tcPr>
            <w:tcW w:w="3679" w:type="pct"/>
            <w:tcBorders>
              <w:top w:val="nil"/>
              <w:left w:val="nil"/>
              <w:bottom w:val="nil"/>
              <w:right w:val="nil"/>
            </w:tcBorders>
            <w:shd w:val="clear" w:color="auto" w:fill="F2F2F2" w:themeFill="background1" w:themeFillShade="F2"/>
            <w:vAlign w:val="center"/>
          </w:tcPr>
          <w:p w14:paraId="71A4E8D0" w14:textId="69E7FC16" w:rsidR="00C934B9" w:rsidRPr="00700E3B" w:rsidRDefault="00587797" w:rsidP="00C71E71">
            <w:pPr>
              <w:spacing w:after="0" w:line="240" w:lineRule="auto"/>
              <w:jc w:val="left"/>
              <w:rPr>
                <w:rFonts w:eastAsia="Times New Roman" w:cs="Arial"/>
                <w:sz w:val="18"/>
                <w:szCs w:val="18"/>
                <w:lang w:eastAsia="es-MX"/>
              </w:rPr>
            </w:pPr>
            <w:r>
              <w:rPr>
                <w:rFonts w:eastAsia="Times New Roman" w:cs="Arial"/>
                <w:sz w:val="18"/>
                <w:szCs w:val="18"/>
                <w:lang w:eastAsia="es-MX"/>
              </w:rPr>
              <w:t>2020</w:t>
            </w:r>
          </w:p>
        </w:tc>
      </w:tr>
    </w:tbl>
    <w:p w14:paraId="250A1771" w14:textId="77777777" w:rsidR="00236F91" w:rsidRDefault="00236F91" w:rsidP="00587797">
      <w:pPr>
        <w:spacing w:after="0" w:line="240" w:lineRule="auto"/>
        <w:rPr>
          <w:rFonts w:cs="Arial"/>
          <w:b/>
          <w:szCs w:val="20"/>
        </w:rPr>
      </w:pPr>
    </w:p>
    <w:p w14:paraId="38BE8F0C" w14:textId="77777777" w:rsidR="00236F91" w:rsidRDefault="00511268" w:rsidP="00C934B9">
      <w:r w:rsidRPr="006A0F3B">
        <w:rPr>
          <w:b/>
          <w:bCs/>
          <w:lang w:val="es-ES"/>
        </w:rPr>
        <w:t>Problema o necesidad pública</w:t>
      </w:r>
      <w:r w:rsidR="006A0F3B" w:rsidRPr="006A0F3B">
        <w:rPr>
          <w:lang w:val="es-ES"/>
        </w:rPr>
        <w:t>: L</w:t>
      </w:r>
      <w:r w:rsidR="006A0F3B" w:rsidRPr="006A0F3B">
        <w:t>a sociedad en general, servidores públicos municipales y estatales muestran bajo interés y disposición por participar en la mejora de su eficiencia, desempeño y resultados en las actividades de promoción de la contraloría social, transparencia, rendición de cue</w:t>
      </w:r>
      <w:r w:rsidR="00236F91">
        <w:t>ntas y combate a la corrupción.</w:t>
      </w:r>
    </w:p>
    <w:p w14:paraId="0247062A" w14:textId="4C63B9CE" w:rsidR="00511268" w:rsidRPr="00236F91" w:rsidRDefault="00511268" w:rsidP="00C934B9">
      <w:r w:rsidRPr="003C7ABD">
        <w:rPr>
          <w:b/>
          <w:bCs/>
          <w:lang w:val="es-ES"/>
        </w:rPr>
        <w:t>Alineación</w:t>
      </w:r>
      <w:r w:rsidR="001109D6" w:rsidRPr="003C7ABD">
        <w:rPr>
          <w:b/>
          <w:lang w:val="es-ES"/>
        </w:rPr>
        <w:t xml:space="preserve"> </w:t>
      </w:r>
      <w:r w:rsidR="006A0F3B" w:rsidRPr="003C7ABD">
        <w:rPr>
          <w:b/>
          <w:lang w:val="es-ES"/>
        </w:rPr>
        <w:t>a los elementos del PED y, en su caso a los objetivos de los programas derivados del PED</w:t>
      </w:r>
      <w:r w:rsidR="003C7ABD" w:rsidRPr="003C7ABD">
        <w:rPr>
          <w:b/>
          <w:lang w:val="es-ES"/>
        </w:rPr>
        <w:t>, vigentes</w:t>
      </w:r>
      <w:r w:rsidR="00236F91">
        <w:rPr>
          <w:b/>
          <w:lang w:val="es-ES"/>
        </w:rPr>
        <w:t xml:space="preserve">: </w:t>
      </w:r>
      <w:r w:rsidR="001109D6" w:rsidRPr="003C7ABD">
        <w:rPr>
          <w:lang w:val="es-ES"/>
        </w:rPr>
        <w:t xml:space="preserve">El fomento a la transparencia y la rendición de cuentas se alinea de manera integral con los principios, ejes estratégicos y objetivos tanto del Plan Nacional de Desarrollo (PND) 2019-2024 como del Plan Estatal de Desarrollo (PED) Sinaloa 2022-2027, así como con </w:t>
      </w:r>
      <w:r w:rsidR="005E21C5" w:rsidRPr="003C7ABD">
        <w:rPr>
          <w:lang w:val="es-ES"/>
        </w:rPr>
        <w:t>el Programa Sectorial Transparencia y Rendición de Cuentas 2022-2027.</w:t>
      </w:r>
    </w:p>
    <w:p w14:paraId="78F38B95" w14:textId="68811D5C" w:rsidR="00236F91" w:rsidRDefault="001109D6" w:rsidP="00C934B9">
      <w:pPr>
        <w:rPr>
          <w:b/>
          <w:lang w:val="es-ES"/>
        </w:rPr>
      </w:pPr>
      <w:r w:rsidRPr="00236F91">
        <w:rPr>
          <w:b/>
          <w:lang w:val="es-ES"/>
        </w:rPr>
        <w:t>Alineación con el PND 2019-2024</w:t>
      </w:r>
      <w:r w:rsidR="00236F91">
        <w:rPr>
          <w:b/>
          <w:lang w:val="es-ES"/>
        </w:rPr>
        <w:t xml:space="preserve">: </w:t>
      </w:r>
      <w:r w:rsidRPr="00236F91">
        <w:rPr>
          <w:lang w:val="es-ES"/>
        </w:rPr>
        <w:t>El PND incluye como prioridad transversal la lucha contra la corrupción y la promoción de un gobierno eficiente, honesto y transparente, elementos esenciales también en el fomento a la rendición de cuentas. Busca garantizar el uso adecuado de los recursos públicos, fortalecer la confianza en las instituciones y fomentar la participación ciudadana, objetivos que están directamente relacionados con las políticas de transparencia en Sinaloa.</w:t>
      </w:r>
    </w:p>
    <w:p w14:paraId="5FE1BF2E" w14:textId="6DB5E0C3" w:rsidR="00993B4D" w:rsidRPr="00236F91" w:rsidRDefault="00993B4D" w:rsidP="00236F91">
      <w:pPr>
        <w:rPr>
          <w:b/>
          <w:lang w:val="es-ES"/>
        </w:rPr>
      </w:pPr>
      <w:r w:rsidRPr="00236F91">
        <w:rPr>
          <w:b/>
          <w:lang w:val="es-ES"/>
        </w:rPr>
        <w:t>Alineación con el PED Sinaloa 2022-2027</w:t>
      </w:r>
      <w:r w:rsidR="00236F91">
        <w:rPr>
          <w:b/>
          <w:lang w:val="es-ES"/>
        </w:rPr>
        <w:t xml:space="preserve">: </w:t>
      </w:r>
      <w:r w:rsidRPr="00236F91">
        <w:rPr>
          <w:lang w:val="es-ES"/>
        </w:rPr>
        <w:t>En el Eje Estratégico 3, titulado Gobierno democrático, promotor de paz, seguridad, ética y eficiencia, el PED Sinaloa 2022-2027 se enfatiza la importancia de construir instituciones confiables y erradicar la corrupción. Dentro del tema 3.3, Transparencia y Rendición de Cuentas, se consolidan políticas públicas específicas como:</w:t>
      </w:r>
    </w:p>
    <w:p w14:paraId="727026F1" w14:textId="77777777" w:rsidR="00993B4D" w:rsidRPr="005B108C" w:rsidRDefault="00993B4D" w:rsidP="00235D99">
      <w:pPr>
        <w:numPr>
          <w:ilvl w:val="0"/>
          <w:numId w:val="67"/>
        </w:numPr>
        <w:spacing w:before="100" w:beforeAutospacing="1" w:after="100" w:afterAutospacing="1"/>
        <w:ind w:left="714" w:hanging="357"/>
        <w:rPr>
          <w:lang w:val="es-ES"/>
        </w:rPr>
      </w:pPr>
      <w:r w:rsidRPr="00993B4D">
        <w:rPr>
          <w:lang w:val="es-ES"/>
        </w:rPr>
        <w:t>Política de transparencia, gobierno abierto y participación ciudadana:</w:t>
      </w:r>
      <w:r w:rsidRPr="005B108C">
        <w:rPr>
          <w:lang w:val="es-ES"/>
        </w:rPr>
        <w:t xml:space="preserve"> Promueve el acceso a información pública y la participación ciudadana en el monitoreo de los recursos públicos.</w:t>
      </w:r>
    </w:p>
    <w:p w14:paraId="5392E695" w14:textId="77777777" w:rsidR="00993B4D" w:rsidRPr="005B108C" w:rsidRDefault="00993B4D" w:rsidP="00235D99">
      <w:pPr>
        <w:numPr>
          <w:ilvl w:val="0"/>
          <w:numId w:val="67"/>
        </w:numPr>
        <w:spacing w:before="100" w:beforeAutospacing="1" w:after="100" w:afterAutospacing="1"/>
        <w:ind w:left="714" w:hanging="357"/>
        <w:rPr>
          <w:lang w:val="es-ES"/>
        </w:rPr>
      </w:pPr>
      <w:r w:rsidRPr="00993B4D">
        <w:rPr>
          <w:lang w:val="es-ES"/>
        </w:rPr>
        <w:lastRenderedPageBreak/>
        <w:t>Política de control interno y fiscalización:</w:t>
      </w:r>
      <w:r w:rsidRPr="005B108C">
        <w:rPr>
          <w:lang w:val="es-ES"/>
        </w:rPr>
        <w:t xml:space="preserve"> Refuerza los mecanismos de supervisión para garantizar la eficiencia, eficacia y honradez en el uso de los recursos públicos.</w:t>
      </w:r>
    </w:p>
    <w:p w14:paraId="1E640097" w14:textId="77777777" w:rsidR="00993B4D" w:rsidRPr="007C152E" w:rsidRDefault="00993B4D" w:rsidP="00235D99">
      <w:pPr>
        <w:numPr>
          <w:ilvl w:val="0"/>
          <w:numId w:val="67"/>
        </w:numPr>
        <w:spacing w:before="100" w:beforeAutospacing="1" w:after="100" w:afterAutospacing="1"/>
        <w:ind w:left="714" w:hanging="357"/>
        <w:rPr>
          <w:lang w:val="es-ES"/>
        </w:rPr>
      </w:pPr>
      <w:r w:rsidRPr="00993B4D">
        <w:rPr>
          <w:lang w:val="es-ES"/>
        </w:rPr>
        <w:t>Política de disciplina y legalidad:</w:t>
      </w:r>
      <w:r w:rsidRPr="005B108C">
        <w:rPr>
          <w:lang w:val="es-ES"/>
        </w:rPr>
        <w:t xml:space="preserve"> Fomenta las buenas prácticas y la ética entre los servidores </w:t>
      </w:r>
      <w:r w:rsidRPr="007C152E">
        <w:rPr>
          <w:lang w:val="es-ES"/>
        </w:rPr>
        <w:t>públicos.</w:t>
      </w:r>
    </w:p>
    <w:p w14:paraId="0706B506" w14:textId="59C4FCD6" w:rsidR="005D77DD" w:rsidRPr="00236F91" w:rsidRDefault="00236F91" w:rsidP="00236F91">
      <w:pPr>
        <w:spacing w:before="100" w:beforeAutospacing="1" w:after="100" w:afterAutospacing="1"/>
        <w:rPr>
          <w:b/>
          <w:lang w:val="es-ES"/>
        </w:rPr>
      </w:pPr>
      <w:r>
        <w:rPr>
          <w:b/>
          <w:lang w:val="es-ES"/>
        </w:rPr>
        <w:t xml:space="preserve">Alineación con </w:t>
      </w:r>
      <w:r w:rsidR="005D77DD" w:rsidRPr="00236F91">
        <w:rPr>
          <w:b/>
          <w:lang w:val="es-ES"/>
        </w:rPr>
        <w:t xml:space="preserve">el </w:t>
      </w:r>
      <w:r w:rsidR="005D77DD" w:rsidRPr="00236F91">
        <w:rPr>
          <w:b/>
        </w:rPr>
        <w:t>Programa Sectorial Transparencia y Rendición de Cuentas 2022-2027</w:t>
      </w:r>
      <w:r w:rsidR="005D77DD">
        <w:t xml:space="preserve">. </w:t>
      </w:r>
      <w:r>
        <w:rPr>
          <w:lang w:val="es-ES"/>
        </w:rPr>
        <w:t xml:space="preserve">Este </w:t>
      </w:r>
      <w:r w:rsidR="005D77DD">
        <w:rPr>
          <w:lang w:val="es-ES"/>
        </w:rPr>
        <w:t>programa</w:t>
      </w:r>
      <w:r w:rsidR="005D77DD" w:rsidRPr="005B108C">
        <w:rPr>
          <w:lang w:val="es-ES"/>
        </w:rPr>
        <w:t xml:space="preserve"> refuerza la transparencia y la rendición de cue</w:t>
      </w:r>
      <w:r>
        <w:rPr>
          <w:lang w:val="es-ES"/>
        </w:rPr>
        <w:t xml:space="preserve">ntas en áreas específicas de la </w:t>
      </w:r>
      <w:r w:rsidR="005D77DD" w:rsidRPr="005B108C">
        <w:rPr>
          <w:lang w:val="es-ES"/>
        </w:rPr>
        <w:t xml:space="preserve">administración pública estatal, </w:t>
      </w:r>
      <w:r w:rsidR="005D77DD">
        <w:rPr>
          <w:lang w:val="es-ES"/>
        </w:rPr>
        <w:t>al asegurar</w:t>
      </w:r>
      <w:r w:rsidR="005D77DD" w:rsidRPr="005B108C">
        <w:rPr>
          <w:lang w:val="es-ES"/>
        </w:rPr>
        <w:t xml:space="preserve"> que los principios de é</w:t>
      </w:r>
      <w:r>
        <w:rPr>
          <w:lang w:val="es-ES"/>
        </w:rPr>
        <w:t xml:space="preserve">tica, eficiencia y legalidad se </w:t>
      </w:r>
      <w:r w:rsidR="005D77DD" w:rsidRPr="005B108C">
        <w:rPr>
          <w:lang w:val="es-ES"/>
        </w:rPr>
        <w:t>apliquen de manera transversal</w:t>
      </w:r>
      <w:r w:rsidR="005D77DD">
        <w:rPr>
          <w:lang w:val="es-ES"/>
        </w:rPr>
        <w:t xml:space="preserve"> a través de los siguientes objetivos y estrategias:</w:t>
      </w:r>
    </w:p>
    <w:p w14:paraId="7B3D8D6F" w14:textId="38C90DBF" w:rsidR="008C0CBA" w:rsidRPr="00C63D35" w:rsidRDefault="00236F91" w:rsidP="008C0CBA">
      <w:pPr>
        <w:spacing w:before="100" w:beforeAutospacing="1" w:after="100" w:afterAutospacing="1"/>
        <w:rPr>
          <w:rFonts w:cs="Arial"/>
          <w:sz w:val="24"/>
          <w:szCs w:val="24"/>
        </w:rPr>
      </w:pPr>
      <w:r>
        <w:rPr>
          <w:lang w:val="es-ES"/>
        </w:rPr>
        <w:t>Finalmente,</w:t>
      </w:r>
      <w:r w:rsidR="008C0CBA">
        <w:rPr>
          <w:lang w:val="es-ES"/>
        </w:rPr>
        <w:t xml:space="preserve"> el </w:t>
      </w:r>
      <w:r w:rsidR="008C0CBA" w:rsidRPr="00236F91">
        <w:rPr>
          <w:b/>
          <w:lang w:val="es-ES"/>
        </w:rPr>
        <w:t>Programa Presupuestario se elabora con perspectiva de género</w:t>
      </w:r>
      <w:r w:rsidR="008C0CBA" w:rsidRPr="008C0CBA">
        <w:rPr>
          <w:lang w:val="es-ES"/>
        </w:rPr>
        <w:t>.</w:t>
      </w:r>
    </w:p>
    <w:p w14:paraId="79C4387E" w14:textId="77777777" w:rsidR="00511268" w:rsidRPr="00236F91" w:rsidRDefault="00511268" w:rsidP="00236F91">
      <w:pPr>
        <w:rPr>
          <w:b/>
          <w:lang w:val="es-ES"/>
        </w:rPr>
      </w:pPr>
      <w:r w:rsidRPr="00236F91">
        <w:rPr>
          <w:b/>
          <w:lang w:val="es-ES"/>
        </w:rPr>
        <w:t>Objetivo general y objetivos específicos del Pp.</w:t>
      </w:r>
    </w:p>
    <w:p w14:paraId="4EEC539B" w14:textId="353C12FD" w:rsidR="00CA3281" w:rsidRPr="00236F91" w:rsidRDefault="00E26918" w:rsidP="00236F91">
      <w:pPr>
        <w:autoSpaceDE w:val="0"/>
        <w:autoSpaceDN w:val="0"/>
        <w:adjustRightInd w:val="0"/>
        <w:spacing w:after="0"/>
        <w:rPr>
          <w:b/>
          <w:lang w:val="es-ES"/>
        </w:rPr>
      </w:pPr>
      <w:r w:rsidRPr="00236F91">
        <w:rPr>
          <w:b/>
          <w:lang w:val="es-ES"/>
        </w:rPr>
        <w:t>Objetivo General</w:t>
      </w:r>
      <w:r w:rsidR="00236F91">
        <w:rPr>
          <w:b/>
          <w:lang w:val="es-ES"/>
        </w:rPr>
        <w:t xml:space="preserve">: </w:t>
      </w:r>
      <w:r w:rsidR="00CA3281" w:rsidRPr="00236F91">
        <w:rPr>
          <w:rFonts w:cs="Arial"/>
          <w:color w:val="000000"/>
          <w:szCs w:val="20"/>
        </w:rPr>
        <w:t>Contribuir a la aplicación sistemática en la gestión gubernamental informando a través de la transparencia y rendición de cuentas.</w:t>
      </w:r>
    </w:p>
    <w:p w14:paraId="314458B7" w14:textId="77777777" w:rsidR="00236F91" w:rsidRDefault="00236F91" w:rsidP="006E0AEF">
      <w:pPr>
        <w:spacing w:after="0" w:line="240" w:lineRule="auto"/>
      </w:pPr>
    </w:p>
    <w:p w14:paraId="67104EC8" w14:textId="435F2DFE" w:rsidR="00236F91" w:rsidRDefault="00A34F4A" w:rsidP="00236F91">
      <w:pPr>
        <w:autoSpaceDE w:val="0"/>
        <w:autoSpaceDN w:val="0"/>
        <w:adjustRightInd w:val="0"/>
        <w:spacing w:after="0"/>
        <w:rPr>
          <w:rFonts w:cs="Arial"/>
          <w:b/>
          <w:color w:val="000000"/>
          <w:szCs w:val="20"/>
        </w:rPr>
      </w:pPr>
      <w:r w:rsidRPr="00236F91">
        <w:rPr>
          <w:rFonts w:cs="Arial"/>
          <w:b/>
          <w:color w:val="000000"/>
          <w:szCs w:val="20"/>
        </w:rPr>
        <w:t>Objetivo</w:t>
      </w:r>
      <w:r w:rsidR="00CA3281" w:rsidRPr="00236F91">
        <w:rPr>
          <w:rFonts w:cs="Arial"/>
          <w:b/>
          <w:color w:val="000000"/>
          <w:szCs w:val="20"/>
        </w:rPr>
        <w:t>s específicos</w:t>
      </w:r>
      <w:r w:rsidR="00236F91">
        <w:rPr>
          <w:rFonts w:cs="Arial"/>
          <w:b/>
          <w:color w:val="000000"/>
          <w:szCs w:val="20"/>
        </w:rPr>
        <w:t>:</w:t>
      </w:r>
    </w:p>
    <w:p w14:paraId="3574509A" w14:textId="77777777" w:rsidR="00236F91" w:rsidRDefault="00236F91" w:rsidP="00236F91">
      <w:pPr>
        <w:autoSpaceDE w:val="0"/>
        <w:autoSpaceDN w:val="0"/>
        <w:adjustRightInd w:val="0"/>
        <w:spacing w:after="0"/>
        <w:rPr>
          <w:rFonts w:cs="Arial"/>
          <w:b/>
          <w:color w:val="000000"/>
          <w:szCs w:val="20"/>
        </w:rPr>
      </w:pPr>
    </w:p>
    <w:p w14:paraId="2E41FC90" w14:textId="77777777" w:rsidR="00236F91" w:rsidRPr="00236F91" w:rsidRDefault="00A34F4A" w:rsidP="00236F91">
      <w:pPr>
        <w:pStyle w:val="Prrafodelista"/>
        <w:numPr>
          <w:ilvl w:val="0"/>
          <w:numId w:val="107"/>
        </w:numPr>
        <w:autoSpaceDE w:val="0"/>
        <w:autoSpaceDN w:val="0"/>
        <w:adjustRightInd w:val="0"/>
        <w:spacing w:after="0" w:line="360" w:lineRule="auto"/>
        <w:rPr>
          <w:rFonts w:cs="Arial"/>
          <w:b/>
          <w:color w:val="000000"/>
          <w:szCs w:val="20"/>
        </w:rPr>
      </w:pPr>
      <w:r w:rsidRPr="00236F91">
        <w:rPr>
          <w:rFonts w:cs="Arial"/>
          <w:color w:val="000000"/>
          <w:szCs w:val="20"/>
        </w:rPr>
        <w:t>Consolidar los mecanismos de transparencia, participación ciudadana e impulsar un gobierno proactivo.</w:t>
      </w:r>
    </w:p>
    <w:p w14:paraId="3BD32397" w14:textId="77777777" w:rsidR="00236F91" w:rsidRPr="00236F91" w:rsidRDefault="00A34F4A" w:rsidP="00236F91">
      <w:pPr>
        <w:pStyle w:val="Prrafodelista"/>
        <w:numPr>
          <w:ilvl w:val="0"/>
          <w:numId w:val="107"/>
        </w:numPr>
        <w:autoSpaceDE w:val="0"/>
        <w:autoSpaceDN w:val="0"/>
        <w:adjustRightInd w:val="0"/>
        <w:spacing w:after="0" w:line="360" w:lineRule="auto"/>
        <w:rPr>
          <w:rFonts w:cs="Arial"/>
          <w:b/>
          <w:color w:val="000000"/>
          <w:szCs w:val="20"/>
        </w:rPr>
      </w:pPr>
      <w:r w:rsidRPr="00236F91">
        <w:rPr>
          <w:rFonts w:cs="Arial"/>
          <w:color w:val="000000"/>
          <w:szCs w:val="20"/>
        </w:rPr>
        <w:t>Impulsar el logro de objetivos y metas institucionales sobre la administración de los recursos públicos, asegurando que se ejerzan con austeridad, honestidad y apego a la legalidad.</w:t>
      </w:r>
    </w:p>
    <w:p w14:paraId="1B349433" w14:textId="77777777" w:rsidR="00236F91" w:rsidRPr="00236F91" w:rsidRDefault="00A34F4A" w:rsidP="00236F91">
      <w:pPr>
        <w:pStyle w:val="Prrafodelista"/>
        <w:numPr>
          <w:ilvl w:val="0"/>
          <w:numId w:val="107"/>
        </w:numPr>
        <w:autoSpaceDE w:val="0"/>
        <w:autoSpaceDN w:val="0"/>
        <w:adjustRightInd w:val="0"/>
        <w:spacing w:after="0" w:line="360" w:lineRule="auto"/>
        <w:rPr>
          <w:rFonts w:cs="Arial"/>
          <w:b/>
          <w:color w:val="000000"/>
          <w:szCs w:val="20"/>
        </w:rPr>
      </w:pPr>
      <w:r w:rsidRPr="00236F91">
        <w:rPr>
          <w:rFonts w:cs="Arial"/>
          <w:color w:val="000000"/>
          <w:szCs w:val="20"/>
        </w:rPr>
        <w:t>Construir un aprendizaje institucional para prevenir problemas recurrentes en la gestión de los recursos públicos.</w:t>
      </w:r>
    </w:p>
    <w:p w14:paraId="5E223C39" w14:textId="77777777" w:rsidR="00236F91" w:rsidRPr="00236F91" w:rsidRDefault="00A34F4A" w:rsidP="00236F91">
      <w:pPr>
        <w:pStyle w:val="Prrafodelista"/>
        <w:numPr>
          <w:ilvl w:val="0"/>
          <w:numId w:val="107"/>
        </w:numPr>
        <w:autoSpaceDE w:val="0"/>
        <w:autoSpaceDN w:val="0"/>
        <w:adjustRightInd w:val="0"/>
        <w:spacing w:after="0" w:line="360" w:lineRule="auto"/>
        <w:rPr>
          <w:rFonts w:cs="Arial"/>
          <w:b/>
          <w:color w:val="000000"/>
          <w:szCs w:val="20"/>
        </w:rPr>
      </w:pPr>
      <w:r w:rsidRPr="00236F91">
        <w:rPr>
          <w:rFonts w:cs="Arial"/>
          <w:color w:val="000000"/>
          <w:szCs w:val="20"/>
        </w:rPr>
        <w:t>Impulsar la prevención, detección y disuasión de faltas administrativas.</w:t>
      </w:r>
    </w:p>
    <w:p w14:paraId="2D37D6F2" w14:textId="1E091974" w:rsidR="00A34F4A" w:rsidRPr="00236F91" w:rsidRDefault="00A34F4A" w:rsidP="00236F91">
      <w:pPr>
        <w:pStyle w:val="Prrafodelista"/>
        <w:numPr>
          <w:ilvl w:val="0"/>
          <w:numId w:val="107"/>
        </w:numPr>
        <w:autoSpaceDE w:val="0"/>
        <w:autoSpaceDN w:val="0"/>
        <w:adjustRightInd w:val="0"/>
        <w:spacing w:after="0" w:line="360" w:lineRule="auto"/>
        <w:rPr>
          <w:rFonts w:cs="Arial"/>
          <w:b/>
          <w:color w:val="000000"/>
          <w:szCs w:val="20"/>
        </w:rPr>
      </w:pPr>
      <w:r w:rsidRPr="00236F91">
        <w:rPr>
          <w:rFonts w:cs="Arial"/>
          <w:color w:val="000000"/>
          <w:szCs w:val="20"/>
        </w:rPr>
        <w:t>Fortalecer la profesionalización y el correcto cumplimiento normativo de las y los servidores públicos</w:t>
      </w:r>
      <w:r w:rsidR="005116CF" w:rsidRPr="00236F91">
        <w:rPr>
          <w:rFonts w:cs="Arial"/>
          <w:color w:val="000000"/>
          <w:szCs w:val="20"/>
        </w:rPr>
        <w:t>.</w:t>
      </w:r>
      <w:r w:rsidRPr="00236F91">
        <w:rPr>
          <w:rFonts w:cs="Arial"/>
          <w:color w:val="000000"/>
          <w:szCs w:val="20"/>
        </w:rPr>
        <w:t xml:space="preserve"> </w:t>
      </w:r>
    </w:p>
    <w:p w14:paraId="213C2807" w14:textId="77777777" w:rsidR="003C7ABD" w:rsidRPr="006E0AEF" w:rsidRDefault="003C7ABD" w:rsidP="00CA3281">
      <w:pPr>
        <w:pStyle w:val="Prrafodelista"/>
        <w:autoSpaceDE w:val="0"/>
        <w:autoSpaceDN w:val="0"/>
        <w:adjustRightInd w:val="0"/>
        <w:spacing w:after="0" w:line="360" w:lineRule="auto"/>
        <w:rPr>
          <w:rFonts w:cs="Arial"/>
          <w:color w:val="000000"/>
          <w:sz w:val="10"/>
          <w:szCs w:val="10"/>
        </w:rPr>
      </w:pPr>
    </w:p>
    <w:p w14:paraId="46330DAE" w14:textId="77777777" w:rsidR="00236F91" w:rsidRDefault="00511268" w:rsidP="00236F91">
      <w:pPr>
        <w:rPr>
          <w:lang w:val="es-ES"/>
        </w:rPr>
      </w:pPr>
      <w:r w:rsidRPr="00236F91">
        <w:rPr>
          <w:b/>
          <w:lang w:val="es-ES"/>
        </w:rPr>
        <w:t>Descripción de los bienes o servicios que otorga el Pp.</w:t>
      </w:r>
      <w:r w:rsidR="00236F91" w:rsidRPr="00236F91">
        <w:rPr>
          <w:b/>
          <w:lang w:val="es-ES"/>
        </w:rPr>
        <w:t xml:space="preserve"> </w:t>
      </w:r>
      <w:r w:rsidR="008D5B49" w:rsidRPr="00236F91">
        <w:rPr>
          <w:b/>
        </w:rPr>
        <w:t>El programa proporciona</w:t>
      </w:r>
      <w:r w:rsidR="008D5B49" w:rsidRPr="000A0204">
        <w:t>:</w:t>
      </w:r>
    </w:p>
    <w:p w14:paraId="01BC57B4" w14:textId="77777777" w:rsidR="00236F91" w:rsidRPr="00236F91" w:rsidRDefault="00143760" w:rsidP="00236F91">
      <w:pPr>
        <w:pStyle w:val="Prrafodelista"/>
        <w:numPr>
          <w:ilvl w:val="0"/>
          <w:numId w:val="108"/>
        </w:numPr>
        <w:autoSpaceDE w:val="0"/>
        <w:autoSpaceDN w:val="0"/>
        <w:adjustRightInd w:val="0"/>
        <w:spacing w:after="0" w:line="360" w:lineRule="auto"/>
        <w:rPr>
          <w:rFonts w:cs="Arial"/>
          <w:color w:val="000000"/>
          <w:szCs w:val="20"/>
        </w:rPr>
      </w:pPr>
      <w:r w:rsidRPr="00236F91">
        <w:rPr>
          <w:rFonts w:cs="Arial"/>
          <w:color w:val="000000"/>
          <w:szCs w:val="20"/>
        </w:rPr>
        <w:t>Disminución de ocurrencia de actos contrarios a la integridad, apertura y transparencia por los entes públicos que ejercen recurso a través de acciones de transparencia, acceso a la información y mecanismos de contraloría social.</w:t>
      </w:r>
    </w:p>
    <w:p w14:paraId="0F3242CD" w14:textId="77777777" w:rsidR="00236F91" w:rsidRPr="00236F91" w:rsidRDefault="00143760" w:rsidP="00236F91">
      <w:pPr>
        <w:pStyle w:val="Prrafodelista"/>
        <w:numPr>
          <w:ilvl w:val="0"/>
          <w:numId w:val="108"/>
        </w:numPr>
        <w:autoSpaceDE w:val="0"/>
        <w:autoSpaceDN w:val="0"/>
        <w:adjustRightInd w:val="0"/>
        <w:spacing w:after="0" w:line="360" w:lineRule="auto"/>
        <w:rPr>
          <w:rFonts w:cs="Arial"/>
          <w:color w:val="000000"/>
          <w:szCs w:val="20"/>
        </w:rPr>
      </w:pPr>
      <w:r w:rsidRPr="00236F91">
        <w:rPr>
          <w:rFonts w:cs="Arial"/>
          <w:color w:val="000000"/>
          <w:szCs w:val="20"/>
        </w:rPr>
        <w:t>Desarrollo de mecanismos de prevención, supervisión y control a través de una fiscalización a través del Programa Anual de Auditorias con Secretaría de la Función Pública.</w:t>
      </w:r>
    </w:p>
    <w:p w14:paraId="7EF7251A" w14:textId="77777777" w:rsidR="00236F91" w:rsidRPr="00236F91" w:rsidRDefault="00143760" w:rsidP="00236F91">
      <w:pPr>
        <w:pStyle w:val="Prrafodelista"/>
        <w:numPr>
          <w:ilvl w:val="0"/>
          <w:numId w:val="108"/>
        </w:numPr>
        <w:autoSpaceDE w:val="0"/>
        <w:autoSpaceDN w:val="0"/>
        <w:adjustRightInd w:val="0"/>
        <w:spacing w:after="0" w:line="360" w:lineRule="auto"/>
        <w:rPr>
          <w:rFonts w:cs="Arial"/>
          <w:color w:val="000000"/>
          <w:szCs w:val="20"/>
        </w:rPr>
      </w:pPr>
      <w:r w:rsidRPr="00236F91">
        <w:rPr>
          <w:rFonts w:cs="Arial"/>
          <w:color w:val="000000"/>
          <w:szCs w:val="20"/>
        </w:rPr>
        <w:t>Fortalecer una cultura de legalidad, transparencia y rendición de cuentas a través de Cuantificar el porcentaje de actividades realizadas en materia de disciplina y legalidad.</w:t>
      </w:r>
    </w:p>
    <w:p w14:paraId="4F1A0556" w14:textId="7A5BD4BF" w:rsidR="003D6402" w:rsidRDefault="00143760" w:rsidP="00236F91">
      <w:pPr>
        <w:pStyle w:val="Prrafodelista"/>
        <w:numPr>
          <w:ilvl w:val="0"/>
          <w:numId w:val="108"/>
        </w:numPr>
        <w:autoSpaceDE w:val="0"/>
        <w:autoSpaceDN w:val="0"/>
        <w:adjustRightInd w:val="0"/>
        <w:spacing w:after="0" w:line="360" w:lineRule="auto"/>
        <w:rPr>
          <w:rFonts w:cs="Arial"/>
          <w:color w:val="000000"/>
          <w:szCs w:val="20"/>
        </w:rPr>
      </w:pPr>
      <w:r w:rsidRPr="00236F91">
        <w:rPr>
          <w:rFonts w:cs="Arial"/>
          <w:color w:val="000000"/>
          <w:szCs w:val="20"/>
        </w:rPr>
        <w:lastRenderedPageBreak/>
        <w:t xml:space="preserve">Consolidar un sistema de control interno, ética e integridad </w:t>
      </w:r>
      <w:r w:rsidR="003D6402" w:rsidRPr="00236F91">
        <w:rPr>
          <w:rFonts w:cs="Arial"/>
          <w:color w:val="000000"/>
          <w:szCs w:val="20"/>
        </w:rPr>
        <w:t>en las instituciones públicas del Poder Ejecutivo mediante actividades realizadas en materia de control interno, ética e integridad.</w:t>
      </w:r>
    </w:p>
    <w:p w14:paraId="2FFDAF47" w14:textId="77777777" w:rsidR="007C0639" w:rsidRPr="009F46D6" w:rsidRDefault="007C0639" w:rsidP="007C0639">
      <w:pPr>
        <w:pStyle w:val="Prrafodelista"/>
        <w:autoSpaceDE w:val="0"/>
        <w:autoSpaceDN w:val="0"/>
        <w:adjustRightInd w:val="0"/>
        <w:spacing w:after="0" w:line="360" w:lineRule="auto"/>
        <w:rPr>
          <w:rFonts w:cs="Arial"/>
          <w:color w:val="000000"/>
          <w:sz w:val="10"/>
          <w:szCs w:val="10"/>
        </w:rPr>
      </w:pPr>
    </w:p>
    <w:p w14:paraId="73558051" w14:textId="4A599CFD" w:rsidR="00511268" w:rsidRPr="00236F91" w:rsidRDefault="00511268" w:rsidP="00236F91">
      <w:pPr>
        <w:rPr>
          <w:b/>
          <w:lang w:val="es-ES"/>
        </w:rPr>
      </w:pPr>
      <w:r w:rsidRPr="00236F91">
        <w:rPr>
          <w:b/>
          <w:lang w:val="es-ES"/>
        </w:rPr>
        <w:t>Identificación de las poblacio</w:t>
      </w:r>
      <w:r w:rsidR="00236F91">
        <w:rPr>
          <w:b/>
          <w:lang w:val="es-ES"/>
        </w:rPr>
        <w:t>nes potencial y objetivo del Pp:</w:t>
      </w:r>
    </w:p>
    <w:p w14:paraId="47E9FD28" w14:textId="54869556" w:rsidR="00012B97" w:rsidRDefault="00012B97" w:rsidP="00012B97">
      <w:r w:rsidRPr="00012B97">
        <w:t xml:space="preserve">Se determina como </w:t>
      </w:r>
      <w:r w:rsidR="000A0204">
        <w:t>área de enfoque</w:t>
      </w:r>
      <w:r w:rsidRPr="00012B97">
        <w:t>: la Coordinación de Comunicación Social; la Coordinación General de Desarrollo Tecnológico y Proyectos Especiales; y, la Oficina del Gobernador</w:t>
      </w:r>
      <w:r>
        <w:t xml:space="preserve">; </w:t>
      </w:r>
      <w:r w:rsidRPr="00012B97">
        <w:t>las Secretarías señaladas en el artículo 15 del Reglamento Orgánico de la Administración Pública del Estado de Sinaloa, los Organismos Públicos Descentralizados establecidas en el artículo 3, fracción I, de la Ley de Entidades Para</w:t>
      </w:r>
      <w:r w:rsidR="000A0204">
        <w:t>estatales del Estado de Sinaloa, así como la relación de las entidades paraestatales que debe emitir anualmente la Secretaría de Administración y Finanzas conforme el artículo 12 de la citada Ley.</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11"/>
        <w:gridCol w:w="2207"/>
        <w:gridCol w:w="2205"/>
        <w:gridCol w:w="2205"/>
      </w:tblGrid>
      <w:tr w:rsidR="007C0639" w:rsidRPr="00CE4E75" w14:paraId="1AA6485A" w14:textId="7F0AAE77" w:rsidTr="00A65262">
        <w:trPr>
          <w:trHeight w:val="451"/>
          <w:tblHeader/>
        </w:trPr>
        <w:tc>
          <w:tcPr>
            <w:tcW w:w="1252" w:type="pct"/>
            <w:shd w:val="clear" w:color="auto" w:fill="404040" w:themeFill="text1" w:themeFillTint="BF"/>
            <w:vAlign w:val="center"/>
          </w:tcPr>
          <w:p w14:paraId="283FEE35" w14:textId="488F06B1" w:rsidR="007C0639" w:rsidRPr="00CE4E75" w:rsidRDefault="007C0639" w:rsidP="007C0639">
            <w:pPr>
              <w:spacing w:after="0" w:line="240" w:lineRule="auto"/>
              <w:jc w:val="center"/>
              <w:rPr>
                <w:rFonts w:cstheme="minorHAnsi"/>
                <w:color w:val="FFFFFF" w:themeColor="background1"/>
                <w:sz w:val="18"/>
                <w:szCs w:val="18"/>
              </w:rPr>
            </w:pPr>
            <w:r>
              <w:rPr>
                <w:rFonts w:cstheme="minorHAnsi"/>
                <w:color w:val="FFFFFF" w:themeColor="background1"/>
                <w:sz w:val="18"/>
                <w:szCs w:val="18"/>
              </w:rPr>
              <w:t>Programa Presupuestario</w:t>
            </w:r>
          </w:p>
        </w:tc>
        <w:tc>
          <w:tcPr>
            <w:tcW w:w="1250" w:type="pct"/>
            <w:shd w:val="clear" w:color="auto" w:fill="404040" w:themeFill="text1" w:themeFillTint="BF"/>
          </w:tcPr>
          <w:p w14:paraId="5B4928CC" w14:textId="77777777" w:rsidR="007C0639" w:rsidRDefault="007C0639" w:rsidP="007C0639">
            <w:pPr>
              <w:spacing w:after="0" w:line="240" w:lineRule="auto"/>
              <w:jc w:val="center"/>
              <w:rPr>
                <w:rFonts w:cstheme="minorHAnsi"/>
                <w:color w:val="FFFFFF" w:themeColor="background1"/>
                <w:sz w:val="18"/>
                <w:szCs w:val="18"/>
              </w:rPr>
            </w:pPr>
          </w:p>
          <w:p w14:paraId="37A22CCA" w14:textId="78E0988C" w:rsidR="007C0639" w:rsidRPr="00CE4E75" w:rsidRDefault="007C0639" w:rsidP="007C0639">
            <w:pPr>
              <w:spacing w:after="0" w:line="240" w:lineRule="auto"/>
              <w:jc w:val="center"/>
              <w:rPr>
                <w:rFonts w:cstheme="minorHAnsi"/>
                <w:color w:val="FFFFFF" w:themeColor="background1"/>
                <w:sz w:val="18"/>
                <w:szCs w:val="18"/>
              </w:rPr>
            </w:pPr>
            <w:r w:rsidRPr="007C0639">
              <w:rPr>
                <w:rFonts w:cstheme="minorHAnsi"/>
                <w:color w:val="FFFFFF" w:themeColor="background1"/>
                <w:sz w:val="18"/>
                <w:szCs w:val="18"/>
              </w:rPr>
              <w:t>Población o área de enfoque potencial</w:t>
            </w:r>
          </w:p>
        </w:tc>
        <w:tc>
          <w:tcPr>
            <w:tcW w:w="1249" w:type="pct"/>
            <w:shd w:val="clear" w:color="auto" w:fill="404040" w:themeFill="text1" w:themeFillTint="BF"/>
          </w:tcPr>
          <w:p w14:paraId="7C4BA62F" w14:textId="77777777" w:rsidR="007C0639" w:rsidRDefault="007C0639" w:rsidP="007C0639">
            <w:pPr>
              <w:spacing w:after="0" w:line="240" w:lineRule="auto"/>
              <w:jc w:val="center"/>
              <w:rPr>
                <w:rFonts w:cstheme="minorHAnsi"/>
                <w:color w:val="FFFFFF" w:themeColor="background1"/>
                <w:sz w:val="18"/>
                <w:szCs w:val="18"/>
              </w:rPr>
            </w:pPr>
          </w:p>
          <w:p w14:paraId="639D0A70" w14:textId="2BA5376A" w:rsidR="007C0639" w:rsidRPr="00CE4E75" w:rsidRDefault="007C0639" w:rsidP="007C0639">
            <w:pPr>
              <w:spacing w:after="0" w:line="240" w:lineRule="auto"/>
              <w:jc w:val="center"/>
              <w:rPr>
                <w:rFonts w:cstheme="minorHAnsi"/>
                <w:color w:val="FFFFFF" w:themeColor="background1"/>
                <w:sz w:val="18"/>
                <w:szCs w:val="18"/>
              </w:rPr>
            </w:pPr>
            <w:r w:rsidRPr="007C0639">
              <w:rPr>
                <w:rFonts w:cstheme="minorHAnsi"/>
                <w:color w:val="FFFFFF" w:themeColor="background1"/>
                <w:sz w:val="18"/>
                <w:szCs w:val="18"/>
              </w:rPr>
              <w:t>Población o área de enfoque objetivo</w:t>
            </w:r>
          </w:p>
        </w:tc>
        <w:tc>
          <w:tcPr>
            <w:tcW w:w="1249" w:type="pct"/>
            <w:shd w:val="clear" w:color="auto" w:fill="404040" w:themeFill="text1" w:themeFillTint="BF"/>
          </w:tcPr>
          <w:p w14:paraId="591EF5A1" w14:textId="77777777" w:rsidR="007C0639" w:rsidRDefault="007C0639" w:rsidP="007C0639">
            <w:pPr>
              <w:pStyle w:val="Default"/>
              <w:jc w:val="center"/>
              <w:rPr>
                <w:rFonts w:ascii="Arial" w:hAnsi="Arial" w:cstheme="minorHAnsi"/>
                <w:color w:val="FFFFFF" w:themeColor="background1"/>
                <w:sz w:val="18"/>
                <w:szCs w:val="18"/>
              </w:rPr>
            </w:pPr>
          </w:p>
          <w:p w14:paraId="0BAB72D0" w14:textId="3B16148B" w:rsidR="007C0639" w:rsidRPr="007C0639" w:rsidRDefault="007C0639" w:rsidP="007C0639">
            <w:pPr>
              <w:pStyle w:val="Default"/>
              <w:jc w:val="center"/>
              <w:rPr>
                <w:rFonts w:ascii="Arial" w:hAnsi="Arial" w:cstheme="minorHAnsi"/>
                <w:color w:val="FFFFFF" w:themeColor="background1"/>
                <w:sz w:val="18"/>
                <w:szCs w:val="18"/>
              </w:rPr>
            </w:pPr>
            <w:r w:rsidRPr="007C0639">
              <w:rPr>
                <w:rFonts w:ascii="Arial" w:hAnsi="Arial" w:cstheme="minorHAnsi"/>
                <w:color w:val="FFFFFF" w:themeColor="background1"/>
                <w:sz w:val="18"/>
                <w:szCs w:val="18"/>
              </w:rPr>
              <w:t>Población o área de enfoque atendida</w:t>
            </w:r>
          </w:p>
          <w:p w14:paraId="57D410C0" w14:textId="77777777" w:rsidR="007C0639" w:rsidRPr="00CE4E75" w:rsidRDefault="007C0639" w:rsidP="007C0639">
            <w:pPr>
              <w:spacing w:after="0" w:line="240" w:lineRule="auto"/>
              <w:jc w:val="center"/>
              <w:rPr>
                <w:rFonts w:cstheme="minorHAnsi"/>
                <w:color w:val="FFFFFF" w:themeColor="background1"/>
                <w:sz w:val="18"/>
                <w:szCs w:val="18"/>
              </w:rPr>
            </w:pPr>
          </w:p>
        </w:tc>
      </w:tr>
      <w:tr w:rsidR="007C0639" w:rsidRPr="00CE4E75" w14:paraId="160F79BC" w14:textId="7D9389F6" w:rsidTr="009F46D6">
        <w:trPr>
          <w:trHeight w:val="754"/>
        </w:trPr>
        <w:tc>
          <w:tcPr>
            <w:tcW w:w="1252" w:type="pct"/>
            <w:vAlign w:val="center"/>
          </w:tcPr>
          <w:p w14:paraId="78325A1E" w14:textId="2A0CA264" w:rsidR="007C0639" w:rsidRPr="00CE4E75" w:rsidRDefault="007C0639" w:rsidP="009F46D6">
            <w:pPr>
              <w:spacing w:after="0" w:line="240" w:lineRule="auto"/>
              <w:rPr>
                <w:rFonts w:cstheme="minorHAnsi"/>
                <w:sz w:val="18"/>
                <w:szCs w:val="18"/>
              </w:rPr>
            </w:pPr>
            <w:r w:rsidRPr="00582CC3">
              <w:rPr>
                <w:rFonts w:cs="Arial"/>
              </w:rPr>
              <w:t>O134 “Fomento a la Transparencia y Rendición de Cuentas</w:t>
            </w:r>
          </w:p>
        </w:tc>
        <w:tc>
          <w:tcPr>
            <w:tcW w:w="1250" w:type="pct"/>
            <w:vAlign w:val="center"/>
          </w:tcPr>
          <w:p w14:paraId="3EB81E4B" w14:textId="5AF37C02" w:rsidR="007C0639" w:rsidRPr="007C0639" w:rsidRDefault="007C0639" w:rsidP="009F46D6">
            <w:pPr>
              <w:spacing w:after="0" w:line="240" w:lineRule="auto"/>
              <w:rPr>
                <w:rFonts w:cs="Arial"/>
              </w:rPr>
            </w:pPr>
            <w:r>
              <w:rPr>
                <w:rFonts w:cs="Arial"/>
              </w:rPr>
              <w:t>Entes Públicos del Poder Ejecutivo del Estado de Sinaloa</w:t>
            </w:r>
          </w:p>
        </w:tc>
        <w:tc>
          <w:tcPr>
            <w:tcW w:w="1249" w:type="pct"/>
            <w:vAlign w:val="center"/>
          </w:tcPr>
          <w:p w14:paraId="386F0494" w14:textId="4B0ED814" w:rsidR="007C0639" w:rsidRPr="00CE4E75" w:rsidRDefault="007C0639" w:rsidP="009F46D6">
            <w:pPr>
              <w:spacing w:after="0" w:line="240" w:lineRule="auto"/>
              <w:rPr>
                <w:sz w:val="18"/>
                <w:szCs w:val="18"/>
              </w:rPr>
            </w:pPr>
            <w:r>
              <w:rPr>
                <w:rFonts w:cs="Arial"/>
              </w:rPr>
              <w:t>67 Entes Públicos del Poder Ejecutivo del Estado de Sinaloa</w:t>
            </w:r>
          </w:p>
        </w:tc>
        <w:tc>
          <w:tcPr>
            <w:tcW w:w="1249" w:type="pct"/>
            <w:vAlign w:val="center"/>
          </w:tcPr>
          <w:p w14:paraId="20209802" w14:textId="13844FAF" w:rsidR="007C0639" w:rsidRPr="00CE4E75" w:rsidRDefault="007C0639" w:rsidP="009F46D6">
            <w:pPr>
              <w:spacing w:after="0" w:line="240" w:lineRule="auto"/>
              <w:rPr>
                <w:rFonts w:ascii="Calibri" w:hAnsi="Calibri" w:cs="Calibri"/>
                <w:color w:val="000000"/>
                <w:sz w:val="18"/>
                <w:szCs w:val="18"/>
              </w:rPr>
            </w:pPr>
            <w:r>
              <w:rPr>
                <w:rFonts w:cs="Arial"/>
              </w:rPr>
              <w:t>67 Entes Públicos del Poder Ejecutivo del Estado de Sinaloa</w:t>
            </w:r>
          </w:p>
        </w:tc>
      </w:tr>
    </w:tbl>
    <w:p w14:paraId="1CFF851E" w14:textId="77777777" w:rsidR="009F46D6" w:rsidRDefault="009F46D6" w:rsidP="009F46D6">
      <w:pPr>
        <w:spacing w:after="0" w:line="240" w:lineRule="auto"/>
        <w:rPr>
          <w:lang w:val="es-ES"/>
        </w:rPr>
      </w:pPr>
    </w:p>
    <w:p w14:paraId="65F51EF6" w14:textId="2D1B73DD" w:rsidR="00391472" w:rsidRPr="009F46D6" w:rsidRDefault="007C0639" w:rsidP="007C0639">
      <w:pPr>
        <w:rPr>
          <w:b/>
          <w:lang w:val="es-ES"/>
        </w:rPr>
      </w:pPr>
      <w:r w:rsidRPr="009F46D6">
        <w:rPr>
          <w:b/>
          <w:lang w:val="es-ES"/>
        </w:rPr>
        <w:t>Presupuesto aprobado 2021-2025</w:t>
      </w:r>
      <w:r w:rsidR="009F46D6">
        <w:rPr>
          <w:b/>
          <w:lang w:val="es-ES"/>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70"/>
        <w:gridCol w:w="1766"/>
        <w:gridCol w:w="1764"/>
        <w:gridCol w:w="1764"/>
        <w:gridCol w:w="1764"/>
      </w:tblGrid>
      <w:tr w:rsidR="007C0639" w:rsidRPr="00CE4E75" w14:paraId="2FB7044D" w14:textId="21F456DE" w:rsidTr="00A65262">
        <w:trPr>
          <w:trHeight w:val="315"/>
          <w:tblHeader/>
        </w:trPr>
        <w:tc>
          <w:tcPr>
            <w:tcW w:w="1002" w:type="pct"/>
            <w:shd w:val="clear" w:color="auto" w:fill="404040" w:themeFill="text1" w:themeFillTint="BF"/>
            <w:vAlign w:val="center"/>
          </w:tcPr>
          <w:p w14:paraId="65BA8907" w14:textId="371827AB" w:rsidR="007C0639" w:rsidRPr="00CE4E75" w:rsidRDefault="007C0639" w:rsidP="00A65262">
            <w:pPr>
              <w:spacing w:after="0" w:line="240" w:lineRule="auto"/>
              <w:jc w:val="center"/>
              <w:rPr>
                <w:rFonts w:cstheme="minorHAnsi"/>
                <w:color w:val="FFFFFF" w:themeColor="background1"/>
                <w:sz w:val="18"/>
                <w:szCs w:val="18"/>
              </w:rPr>
            </w:pPr>
            <w:r>
              <w:rPr>
                <w:rFonts w:cstheme="minorHAnsi"/>
                <w:color w:val="FFFFFF" w:themeColor="background1"/>
                <w:sz w:val="18"/>
                <w:szCs w:val="18"/>
              </w:rPr>
              <w:t>2025</w:t>
            </w:r>
          </w:p>
        </w:tc>
        <w:tc>
          <w:tcPr>
            <w:tcW w:w="1000" w:type="pct"/>
            <w:shd w:val="clear" w:color="auto" w:fill="404040" w:themeFill="text1" w:themeFillTint="BF"/>
            <w:vAlign w:val="center"/>
          </w:tcPr>
          <w:p w14:paraId="50227B07" w14:textId="550B7B39" w:rsidR="007C0639" w:rsidRPr="00CE4E75" w:rsidRDefault="007C0639" w:rsidP="00A65262">
            <w:pPr>
              <w:spacing w:after="0" w:line="240" w:lineRule="auto"/>
              <w:jc w:val="center"/>
              <w:rPr>
                <w:rFonts w:cstheme="minorHAnsi"/>
                <w:color w:val="FFFFFF" w:themeColor="background1"/>
                <w:sz w:val="18"/>
                <w:szCs w:val="18"/>
              </w:rPr>
            </w:pPr>
            <w:r>
              <w:rPr>
                <w:rFonts w:cstheme="minorHAnsi"/>
                <w:color w:val="FFFFFF" w:themeColor="background1"/>
                <w:sz w:val="18"/>
                <w:szCs w:val="18"/>
              </w:rPr>
              <w:t>2024</w:t>
            </w:r>
          </w:p>
        </w:tc>
        <w:tc>
          <w:tcPr>
            <w:tcW w:w="999" w:type="pct"/>
            <w:shd w:val="clear" w:color="auto" w:fill="404040" w:themeFill="text1" w:themeFillTint="BF"/>
            <w:vAlign w:val="center"/>
          </w:tcPr>
          <w:p w14:paraId="24785EEA" w14:textId="7422A6AC" w:rsidR="007C0639" w:rsidRPr="00CE4E75" w:rsidRDefault="007C0639" w:rsidP="00A65262">
            <w:pPr>
              <w:spacing w:after="0" w:line="240" w:lineRule="auto"/>
              <w:jc w:val="center"/>
              <w:rPr>
                <w:rFonts w:cstheme="minorHAnsi"/>
                <w:color w:val="FFFFFF" w:themeColor="background1"/>
                <w:sz w:val="18"/>
                <w:szCs w:val="18"/>
              </w:rPr>
            </w:pPr>
            <w:r>
              <w:rPr>
                <w:rFonts w:cstheme="minorHAnsi"/>
                <w:color w:val="FFFFFF" w:themeColor="background1"/>
                <w:sz w:val="18"/>
                <w:szCs w:val="18"/>
              </w:rPr>
              <w:t>2023</w:t>
            </w:r>
          </w:p>
        </w:tc>
        <w:tc>
          <w:tcPr>
            <w:tcW w:w="999" w:type="pct"/>
            <w:shd w:val="clear" w:color="auto" w:fill="404040" w:themeFill="text1" w:themeFillTint="BF"/>
            <w:vAlign w:val="center"/>
          </w:tcPr>
          <w:p w14:paraId="38DDF1FA" w14:textId="77777777" w:rsidR="007C0639" w:rsidRDefault="007C0639" w:rsidP="00A65262">
            <w:pPr>
              <w:pStyle w:val="Default"/>
              <w:jc w:val="center"/>
              <w:rPr>
                <w:rFonts w:ascii="Arial" w:hAnsi="Arial" w:cstheme="minorHAnsi"/>
                <w:color w:val="FFFFFF" w:themeColor="background1"/>
                <w:sz w:val="18"/>
                <w:szCs w:val="18"/>
              </w:rPr>
            </w:pPr>
          </w:p>
          <w:p w14:paraId="3598DBC9" w14:textId="102ED82F" w:rsidR="007C0639" w:rsidRPr="007C0639" w:rsidRDefault="007C0639" w:rsidP="00A65262">
            <w:pPr>
              <w:pStyle w:val="Default"/>
              <w:jc w:val="center"/>
              <w:rPr>
                <w:rFonts w:ascii="Arial" w:hAnsi="Arial" w:cstheme="minorHAnsi"/>
                <w:color w:val="FFFFFF" w:themeColor="background1"/>
                <w:sz w:val="18"/>
                <w:szCs w:val="18"/>
              </w:rPr>
            </w:pPr>
            <w:r>
              <w:rPr>
                <w:rFonts w:ascii="Arial" w:hAnsi="Arial" w:cstheme="minorHAnsi"/>
                <w:color w:val="FFFFFF" w:themeColor="background1"/>
                <w:sz w:val="18"/>
                <w:szCs w:val="18"/>
              </w:rPr>
              <w:t>2022</w:t>
            </w:r>
          </w:p>
          <w:p w14:paraId="4434914D" w14:textId="77777777" w:rsidR="007C0639" w:rsidRPr="00CE4E75" w:rsidRDefault="007C0639" w:rsidP="00A65262">
            <w:pPr>
              <w:spacing w:after="0" w:line="240" w:lineRule="auto"/>
              <w:jc w:val="center"/>
              <w:rPr>
                <w:rFonts w:cstheme="minorHAnsi"/>
                <w:color w:val="FFFFFF" w:themeColor="background1"/>
                <w:sz w:val="18"/>
                <w:szCs w:val="18"/>
              </w:rPr>
            </w:pPr>
          </w:p>
        </w:tc>
        <w:tc>
          <w:tcPr>
            <w:tcW w:w="999" w:type="pct"/>
            <w:shd w:val="clear" w:color="auto" w:fill="404040" w:themeFill="text1" w:themeFillTint="BF"/>
            <w:vAlign w:val="center"/>
          </w:tcPr>
          <w:p w14:paraId="35B54B1B" w14:textId="1AE1AC79" w:rsidR="007C0639" w:rsidRDefault="007C0639" w:rsidP="00A65262">
            <w:pPr>
              <w:pStyle w:val="Default"/>
              <w:jc w:val="center"/>
              <w:rPr>
                <w:rFonts w:ascii="Arial" w:hAnsi="Arial" w:cstheme="minorHAnsi"/>
                <w:color w:val="FFFFFF" w:themeColor="background1"/>
                <w:sz w:val="18"/>
                <w:szCs w:val="18"/>
              </w:rPr>
            </w:pPr>
            <w:r>
              <w:rPr>
                <w:rFonts w:ascii="Arial" w:hAnsi="Arial" w:cstheme="minorHAnsi"/>
                <w:color w:val="FFFFFF" w:themeColor="background1"/>
                <w:sz w:val="18"/>
                <w:szCs w:val="18"/>
              </w:rPr>
              <w:t>2021</w:t>
            </w:r>
          </w:p>
        </w:tc>
      </w:tr>
      <w:tr w:rsidR="007C0639" w:rsidRPr="00CE4E75" w14:paraId="7CD9A030" w14:textId="070F1717" w:rsidTr="007C0639">
        <w:trPr>
          <w:trHeight w:val="64"/>
        </w:trPr>
        <w:tc>
          <w:tcPr>
            <w:tcW w:w="1002" w:type="pct"/>
          </w:tcPr>
          <w:p w14:paraId="1B2CC2D6" w14:textId="32C097DE" w:rsidR="007C0639" w:rsidRPr="007C0639" w:rsidRDefault="007C0639" w:rsidP="007C0639">
            <w:pPr>
              <w:spacing w:before="120" w:after="0"/>
              <w:jc w:val="center"/>
              <w:rPr>
                <w:rFonts w:cstheme="minorHAnsi"/>
                <w:lang w:val="es-ES"/>
              </w:rPr>
            </w:pPr>
            <w:r w:rsidRPr="007C0639">
              <w:rPr>
                <w:rFonts w:cstheme="minorHAnsi"/>
                <w:lang w:val="es-ES"/>
              </w:rPr>
              <w:t>$ 65,460,343</w:t>
            </w:r>
          </w:p>
        </w:tc>
        <w:tc>
          <w:tcPr>
            <w:tcW w:w="1000" w:type="pct"/>
          </w:tcPr>
          <w:p w14:paraId="1F3B3C73" w14:textId="572199E2" w:rsidR="007C0639" w:rsidRPr="007C0639" w:rsidRDefault="007C0639" w:rsidP="007C0639">
            <w:pPr>
              <w:spacing w:before="120" w:after="0"/>
              <w:jc w:val="center"/>
              <w:rPr>
                <w:rFonts w:cs="Arial"/>
              </w:rPr>
            </w:pPr>
            <w:r w:rsidRPr="0001282B">
              <w:rPr>
                <w:rFonts w:cstheme="minorHAnsi"/>
                <w:lang w:val="es-ES"/>
              </w:rPr>
              <w:t>$ 62,849,069</w:t>
            </w:r>
          </w:p>
        </w:tc>
        <w:tc>
          <w:tcPr>
            <w:tcW w:w="999" w:type="pct"/>
          </w:tcPr>
          <w:p w14:paraId="3E8ABDCD" w14:textId="3A293CDA" w:rsidR="007C0639" w:rsidRPr="00CE4E75" w:rsidRDefault="007C0639" w:rsidP="007C0639">
            <w:pPr>
              <w:spacing w:before="120" w:after="0" w:line="240" w:lineRule="auto"/>
              <w:jc w:val="center"/>
              <w:rPr>
                <w:sz w:val="18"/>
                <w:szCs w:val="18"/>
              </w:rPr>
            </w:pPr>
            <w:r w:rsidRPr="0001282B">
              <w:rPr>
                <w:rFonts w:cstheme="minorHAnsi"/>
                <w:lang w:val="es-ES"/>
              </w:rPr>
              <w:t>$ 62,037,013</w:t>
            </w:r>
          </w:p>
        </w:tc>
        <w:tc>
          <w:tcPr>
            <w:tcW w:w="999" w:type="pct"/>
          </w:tcPr>
          <w:p w14:paraId="6BA039E3" w14:textId="3AAE567F" w:rsidR="007C0639" w:rsidRPr="00CE4E75" w:rsidRDefault="007C0639" w:rsidP="007C0639">
            <w:pPr>
              <w:spacing w:before="120" w:after="0" w:line="240" w:lineRule="auto"/>
              <w:jc w:val="center"/>
              <w:rPr>
                <w:rFonts w:ascii="Calibri" w:hAnsi="Calibri" w:cs="Calibri"/>
                <w:color w:val="000000"/>
                <w:sz w:val="18"/>
                <w:szCs w:val="18"/>
              </w:rPr>
            </w:pPr>
            <w:r>
              <w:t>$20,469,224</w:t>
            </w:r>
          </w:p>
        </w:tc>
        <w:tc>
          <w:tcPr>
            <w:tcW w:w="999" w:type="pct"/>
          </w:tcPr>
          <w:p w14:paraId="68F57D62" w14:textId="16A321E2" w:rsidR="007C0639" w:rsidRDefault="007C0639" w:rsidP="007C0639">
            <w:pPr>
              <w:spacing w:before="120" w:after="0" w:line="240" w:lineRule="auto"/>
              <w:jc w:val="center"/>
              <w:rPr>
                <w:rFonts w:cs="Arial"/>
              </w:rPr>
            </w:pPr>
            <w:r w:rsidRPr="00C44507">
              <w:rPr>
                <w:rFonts w:cstheme="minorHAnsi"/>
                <w:lang w:val="es-ES"/>
              </w:rPr>
              <w:t>$</w:t>
            </w:r>
            <w:r>
              <w:t>18,243,296</w:t>
            </w:r>
          </w:p>
        </w:tc>
      </w:tr>
    </w:tbl>
    <w:p w14:paraId="790EB5AD" w14:textId="77777777" w:rsidR="007C0639" w:rsidRDefault="007C0639" w:rsidP="009F46D6">
      <w:pPr>
        <w:spacing w:after="0" w:line="240" w:lineRule="auto"/>
        <w:rPr>
          <w:rFonts w:cstheme="minorHAnsi"/>
          <w:lang w:val="es-ES"/>
        </w:rPr>
      </w:pPr>
    </w:p>
    <w:p w14:paraId="5C14697E" w14:textId="44463722" w:rsidR="00511268" w:rsidRPr="007C0639" w:rsidRDefault="007C0639" w:rsidP="007C0639">
      <w:pPr>
        <w:rPr>
          <w:rFonts w:cstheme="minorHAnsi"/>
          <w:b/>
          <w:lang w:val="es-ES"/>
        </w:rPr>
      </w:pPr>
      <w:r w:rsidRPr="007C0639">
        <w:rPr>
          <w:rFonts w:cstheme="minorHAnsi"/>
          <w:b/>
          <w:lang w:val="es-ES"/>
        </w:rPr>
        <w:t>R</w:t>
      </w:r>
      <w:r w:rsidR="00511268" w:rsidRPr="007C0639">
        <w:rPr>
          <w:rFonts w:cstheme="minorHAnsi"/>
          <w:b/>
          <w:lang w:val="es-ES"/>
        </w:rPr>
        <w:t xml:space="preserve">esumen narrativo de la MIR </w:t>
      </w:r>
      <w:r w:rsidRPr="007C0639">
        <w:rPr>
          <w:rFonts w:cstheme="minorHAnsi"/>
          <w:b/>
          <w:lang w:val="es-ES"/>
        </w:rPr>
        <w:t>2024</w:t>
      </w:r>
      <w:r w:rsidR="009F46D6">
        <w:rPr>
          <w:rFonts w:cstheme="minorHAnsi"/>
          <w:b/>
          <w:lang w:val="es-ES"/>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7"/>
        <w:gridCol w:w="2941"/>
        <w:gridCol w:w="2940"/>
      </w:tblGrid>
      <w:tr w:rsidR="00511268" w:rsidRPr="00830A4D" w14:paraId="3367FE9D" w14:textId="77777777" w:rsidTr="00041888">
        <w:trPr>
          <w:trHeight w:val="690"/>
          <w:tblHeader/>
        </w:trPr>
        <w:tc>
          <w:tcPr>
            <w:tcW w:w="1669" w:type="pct"/>
            <w:shd w:val="clear" w:color="auto" w:fill="404040" w:themeFill="text1" w:themeFillTint="BF"/>
            <w:vAlign w:val="center"/>
          </w:tcPr>
          <w:p w14:paraId="161FEF60" w14:textId="77777777" w:rsidR="00511268" w:rsidRPr="00830A4D" w:rsidRDefault="00511268" w:rsidP="000A6980">
            <w:pPr>
              <w:spacing w:after="0" w:line="240" w:lineRule="auto"/>
              <w:jc w:val="center"/>
              <w:rPr>
                <w:rFonts w:cstheme="minorHAnsi"/>
                <w:b/>
                <w:color w:val="FFFFFF" w:themeColor="background1"/>
                <w:szCs w:val="20"/>
              </w:rPr>
            </w:pPr>
            <w:r>
              <w:rPr>
                <w:rFonts w:cstheme="minorHAnsi"/>
                <w:b/>
                <w:color w:val="FFFFFF" w:themeColor="background1"/>
                <w:szCs w:val="20"/>
              </w:rPr>
              <w:t>Resumen narrativo</w:t>
            </w:r>
          </w:p>
        </w:tc>
        <w:tc>
          <w:tcPr>
            <w:tcW w:w="1666" w:type="pct"/>
            <w:shd w:val="clear" w:color="auto" w:fill="404040" w:themeFill="text1" w:themeFillTint="BF"/>
            <w:vAlign w:val="center"/>
          </w:tcPr>
          <w:p w14:paraId="622EFF3A" w14:textId="77777777" w:rsidR="00511268" w:rsidRPr="00830A4D" w:rsidRDefault="00511268" w:rsidP="000A6980">
            <w:pPr>
              <w:spacing w:after="0" w:line="240" w:lineRule="auto"/>
              <w:jc w:val="center"/>
              <w:rPr>
                <w:rFonts w:cstheme="minorHAnsi"/>
                <w:b/>
                <w:color w:val="FFFFFF" w:themeColor="background1"/>
                <w:szCs w:val="20"/>
              </w:rPr>
            </w:pPr>
            <w:r w:rsidRPr="00830A4D">
              <w:rPr>
                <w:rFonts w:cstheme="minorHAnsi"/>
                <w:b/>
                <w:color w:val="FFFFFF" w:themeColor="background1"/>
                <w:szCs w:val="20"/>
              </w:rPr>
              <w:t>Nombre indicador</w:t>
            </w:r>
          </w:p>
        </w:tc>
        <w:tc>
          <w:tcPr>
            <w:tcW w:w="1665" w:type="pct"/>
            <w:tcBorders>
              <w:bottom w:val="single" w:sz="4" w:space="0" w:color="D9D9D9" w:themeColor="background1" w:themeShade="D9"/>
            </w:tcBorders>
            <w:shd w:val="clear" w:color="auto" w:fill="404040" w:themeFill="text1" w:themeFillTint="BF"/>
            <w:vAlign w:val="center"/>
          </w:tcPr>
          <w:p w14:paraId="40024D9B" w14:textId="77777777" w:rsidR="00511268" w:rsidRPr="00830A4D" w:rsidRDefault="00511268" w:rsidP="000A6980">
            <w:pPr>
              <w:spacing w:after="0" w:line="240" w:lineRule="auto"/>
              <w:jc w:val="center"/>
              <w:rPr>
                <w:rFonts w:cstheme="minorHAnsi"/>
                <w:b/>
                <w:color w:val="FFFFFF" w:themeColor="background1"/>
                <w:szCs w:val="20"/>
              </w:rPr>
            </w:pPr>
            <w:r w:rsidRPr="00830A4D">
              <w:rPr>
                <w:rFonts w:cstheme="minorHAnsi"/>
                <w:b/>
                <w:color w:val="FFFFFF" w:themeColor="background1"/>
                <w:szCs w:val="20"/>
              </w:rPr>
              <w:t>Definición</w:t>
            </w:r>
          </w:p>
        </w:tc>
      </w:tr>
      <w:tr w:rsidR="00511268" w:rsidRPr="00830A4D" w14:paraId="376E1F23" w14:textId="77777777" w:rsidTr="00041888">
        <w:trPr>
          <w:trHeight w:val="64"/>
        </w:trPr>
        <w:tc>
          <w:tcPr>
            <w:tcW w:w="1669" w:type="pct"/>
            <w:vAlign w:val="center"/>
          </w:tcPr>
          <w:p w14:paraId="379F9591" w14:textId="4C0104A2" w:rsidR="00511268" w:rsidRPr="00041888" w:rsidRDefault="00677962" w:rsidP="00041888">
            <w:pPr>
              <w:spacing w:after="0" w:line="240" w:lineRule="auto"/>
              <w:rPr>
                <w:rFonts w:cs="Arial"/>
                <w:sz w:val="18"/>
                <w:szCs w:val="18"/>
              </w:rPr>
            </w:pPr>
            <w:r w:rsidRPr="00041888">
              <w:rPr>
                <w:rFonts w:eastAsia="Times New Roman" w:cs="Arial"/>
                <w:b/>
                <w:sz w:val="18"/>
                <w:szCs w:val="18"/>
                <w:lang w:val="es-ES" w:eastAsia="es-ES"/>
              </w:rPr>
              <w:t>Fin</w:t>
            </w:r>
            <w:r w:rsidR="00041888">
              <w:rPr>
                <w:rFonts w:eastAsia="Times New Roman" w:cs="Arial"/>
                <w:b/>
                <w:sz w:val="18"/>
                <w:szCs w:val="18"/>
                <w:lang w:val="es-ES" w:eastAsia="es-ES"/>
              </w:rPr>
              <w:t xml:space="preserve">. </w:t>
            </w:r>
            <w:r w:rsidR="005407FA" w:rsidRPr="00041888">
              <w:rPr>
                <w:rFonts w:eastAsia="Times New Roman" w:cs="Arial"/>
                <w:sz w:val="18"/>
                <w:szCs w:val="18"/>
                <w:lang w:eastAsia="es-MX"/>
              </w:rPr>
              <w:t>Las acciones de gobierno abierto y participativo, combate a la impunidad y rendición de cuentas se consolidan satisfactoriamente.</w:t>
            </w:r>
          </w:p>
        </w:tc>
        <w:tc>
          <w:tcPr>
            <w:tcW w:w="1666" w:type="pct"/>
            <w:vAlign w:val="center"/>
          </w:tcPr>
          <w:p w14:paraId="0039AEED" w14:textId="7E1CE1C8" w:rsidR="00511268" w:rsidRPr="00041888" w:rsidRDefault="005407FA" w:rsidP="009F46D6">
            <w:pPr>
              <w:spacing w:after="0" w:line="240" w:lineRule="auto"/>
              <w:rPr>
                <w:rFonts w:cs="Arial"/>
                <w:sz w:val="18"/>
                <w:szCs w:val="18"/>
              </w:rPr>
            </w:pPr>
            <w:r w:rsidRPr="00041888">
              <w:rPr>
                <w:rFonts w:eastAsia="Times New Roman" w:cs="Arial"/>
                <w:sz w:val="18"/>
                <w:szCs w:val="18"/>
                <w:lang w:eastAsia="es-MX"/>
              </w:rPr>
              <w:t>Porcentaje de acciones de transparencia, participación ciudadana, combate a la impunidad y rendición de cuentas</w:t>
            </w:r>
          </w:p>
        </w:tc>
        <w:tc>
          <w:tcPr>
            <w:tcW w:w="1665" w:type="pct"/>
            <w:vAlign w:val="center"/>
          </w:tcPr>
          <w:p w14:paraId="3FF86602" w14:textId="23E1DBC5" w:rsidR="00511268" w:rsidRPr="00041888" w:rsidRDefault="00D33737" w:rsidP="009F46D6">
            <w:pPr>
              <w:spacing w:after="0" w:line="240" w:lineRule="auto"/>
              <w:rPr>
                <w:rFonts w:cs="Arial"/>
                <w:sz w:val="18"/>
                <w:szCs w:val="18"/>
              </w:rPr>
            </w:pPr>
            <w:r w:rsidRPr="00041888">
              <w:rPr>
                <w:rFonts w:eastAsia="Times New Roman" w:cs="Arial"/>
                <w:sz w:val="18"/>
                <w:szCs w:val="18"/>
                <w:lang w:eastAsia="es-MX"/>
              </w:rPr>
              <w:t>Mide las acciones de transparencia, acceso a la información, contraloría social, combate a la impunidad y rendición de cuentas cumplidas.</w:t>
            </w:r>
          </w:p>
        </w:tc>
      </w:tr>
      <w:tr w:rsidR="00511268" w:rsidRPr="00830A4D" w14:paraId="3C9F1B7A" w14:textId="77777777" w:rsidTr="00041888">
        <w:trPr>
          <w:trHeight w:val="64"/>
        </w:trPr>
        <w:tc>
          <w:tcPr>
            <w:tcW w:w="1669" w:type="pct"/>
            <w:vAlign w:val="center"/>
          </w:tcPr>
          <w:p w14:paraId="16AD63B9" w14:textId="3A7DA3EC" w:rsidR="00511268" w:rsidRPr="00041888" w:rsidRDefault="00677962" w:rsidP="00041888">
            <w:pPr>
              <w:spacing w:after="0" w:line="240" w:lineRule="auto"/>
              <w:rPr>
                <w:rFonts w:cs="Arial"/>
                <w:sz w:val="18"/>
                <w:szCs w:val="18"/>
              </w:rPr>
            </w:pPr>
            <w:r w:rsidRPr="00041888">
              <w:rPr>
                <w:rFonts w:eastAsia="Times New Roman" w:cs="Arial"/>
                <w:b/>
                <w:sz w:val="18"/>
                <w:szCs w:val="18"/>
                <w:lang w:val="es-ES" w:eastAsia="es-ES"/>
              </w:rPr>
              <w:t>Propósito</w:t>
            </w:r>
            <w:r w:rsidR="00041888">
              <w:rPr>
                <w:rFonts w:eastAsia="Times New Roman" w:cs="Arial"/>
                <w:b/>
                <w:sz w:val="18"/>
                <w:szCs w:val="18"/>
                <w:lang w:val="es-ES" w:eastAsia="es-ES"/>
              </w:rPr>
              <w:t xml:space="preserve">. </w:t>
            </w:r>
            <w:r w:rsidR="005407FA" w:rsidRPr="00041888">
              <w:rPr>
                <w:rFonts w:cs="Arial"/>
                <w:sz w:val="18"/>
                <w:szCs w:val="18"/>
              </w:rPr>
              <w:t>Los Entes Públicos de la Administración Pública Estatal del Estado de Sinaloa cuentan con conocimientos suficientes en materia de transparencia, acceso a la información, protección de datos, contraloría social, participación ciudadana,</w:t>
            </w:r>
            <w:r w:rsidR="005407FA" w:rsidRPr="00041888">
              <w:rPr>
                <w:rFonts w:eastAsia="Times New Roman" w:cs="Arial"/>
                <w:sz w:val="18"/>
                <w:szCs w:val="18"/>
                <w:lang w:eastAsia="es-MX"/>
              </w:rPr>
              <w:t xml:space="preserve"> rendición de cuentas, </w:t>
            </w:r>
            <w:r w:rsidR="005407FA" w:rsidRPr="00041888">
              <w:rPr>
                <w:rFonts w:cs="Arial"/>
                <w:sz w:val="18"/>
                <w:szCs w:val="18"/>
              </w:rPr>
              <w:t>control interno, ética e integridad, disciplina y legalidad.</w:t>
            </w:r>
          </w:p>
        </w:tc>
        <w:tc>
          <w:tcPr>
            <w:tcW w:w="1666" w:type="pct"/>
            <w:vAlign w:val="center"/>
          </w:tcPr>
          <w:p w14:paraId="14D77A2A" w14:textId="233A58BE" w:rsidR="00511268" w:rsidRPr="00041888" w:rsidRDefault="005407FA" w:rsidP="009F46D6">
            <w:pPr>
              <w:spacing w:after="0" w:line="240" w:lineRule="auto"/>
              <w:rPr>
                <w:rFonts w:cs="Arial"/>
                <w:sz w:val="18"/>
                <w:szCs w:val="18"/>
              </w:rPr>
            </w:pPr>
            <w:r w:rsidRPr="00041888">
              <w:rPr>
                <w:rFonts w:eastAsia="Times New Roman" w:cs="Arial"/>
                <w:sz w:val="18"/>
                <w:szCs w:val="18"/>
                <w:lang w:eastAsia="es-MX"/>
              </w:rPr>
              <w:t>Porcentaje de los mecanismos de seguimiento y evaluación en materia de transparencia, participación ciudadana; control interno y fiscalización; disciplina y legalidad en Sinaloa.</w:t>
            </w:r>
          </w:p>
        </w:tc>
        <w:tc>
          <w:tcPr>
            <w:tcW w:w="1665" w:type="pct"/>
            <w:vAlign w:val="center"/>
          </w:tcPr>
          <w:p w14:paraId="29765B73" w14:textId="0ED5D554" w:rsidR="00511268" w:rsidRPr="00041888" w:rsidRDefault="00D33737" w:rsidP="009F46D6">
            <w:pPr>
              <w:spacing w:after="0" w:line="240" w:lineRule="auto"/>
              <w:rPr>
                <w:rFonts w:cs="Arial"/>
                <w:sz w:val="18"/>
                <w:szCs w:val="18"/>
              </w:rPr>
            </w:pPr>
            <w:r w:rsidRPr="00041888">
              <w:rPr>
                <w:rFonts w:eastAsia="Times New Roman" w:cs="Arial"/>
                <w:sz w:val="18"/>
                <w:szCs w:val="18"/>
                <w:lang w:eastAsia="es-MX"/>
              </w:rPr>
              <w:t>Mide el porcentaje de cumplimiento de los indicadores del Programa Sectorial 2022-2027 "Transparencia y Rendición de Cuentas", políticas públicas 1, 2 y 3.</w:t>
            </w:r>
          </w:p>
        </w:tc>
      </w:tr>
      <w:tr w:rsidR="005407FA" w:rsidRPr="00830A4D" w14:paraId="30782BA0" w14:textId="77777777" w:rsidTr="00041888">
        <w:trPr>
          <w:trHeight w:val="1846"/>
        </w:trPr>
        <w:tc>
          <w:tcPr>
            <w:tcW w:w="1669" w:type="pct"/>
            <w:vAlign w:val="center"/>
          </w:tcPr>
          <w:p w14:paraId="3C9F680F" w14:textId="4DB102B2" w:rsidR="005407FA" w:rsidRPr="00041888" w:rsidRDefault="001617DF" w:rsidP="009F46D6">
            <w:pPr>
              <w:spacing w:after="0" w:line="240" w:lineRule="auto"/>
              <w:rPr>
                <w:rFonts w:cs="Arial"/>
                <w:sz w:val="18"/>
                <w:szCs w:val="18"/>
              </w:rPr>
            </w:pPr>
            <w:r w:rsidRPr="00041888">
              <w:rPr>
                <w:rFonts w:eastAsia="Times New Roman" w:cs="Arial"/>
                <w:b/>
                <w:sz w:val="18"/>
                <w:szCs w:val="18"/>
                <w:lang w:val="es-ES" w:eastAsia="es-ES"/>
              </w:rPr>
              <w:lastRenderedPageBreak/>
              <w:t>Componente 1</w:t>
            </w:r>
            <w:r w:rsidR="00041888">
              <w:rPr>
                <w:rFonts w:eastAsia="Times New Roman" w:cs="Arial"/>
                <w:b/>
                <w:sz w:val="18"/>
                <w:szCs w:val="18"/>
                <w:lang w:val="es-ES" w:eastAsia="es-ES"/>
              </w:rPr>
              <w:t xml:space="preserve">. </w:t>
            </w:r>
            <w:r w:rsidR="00677962" w:rsidRPr="00041888">
              <w:rPr>
                <w:rFonts w:eastAsia="Times New Roman" w:cs="Arial"/>
                <w:sz w:val="18"/>
                <w:szCs w:val="18"/>
                <w:lang w:val="es-ES" w:eastAsia="es-ES"/>
              </w:rPr>
              <w:t>Porcentaje de acciones de transparencia, acceso a la información y mecanismos de contraloría social cumplidos de manera satisfactoria.</w:t>
            </w:r>
          </w:p>
        </w:tc>
        <w:tc>
          <w:tcPr>
            <w:tcW w:w="1666" w:type="pct"/>
            <w:vAlign w:val="center"/>
          </w:tcPr>
          <w:p w14:paraId="4A67D274" w14:textId="3856FCAD" w:rsidR="005407FA" w:rsidRPr="00041888" w:rsidRDefault="00677962" w:rsidP="009F46D6">
            <w:pPr>
              <w:spacing w:after="0" w:line="240" w:lineRule="auto"/>
              <w:rPr>
                <w:rFonts w:cs="Arial"/>
                <w:sz w:val="18"/>
                <w:szCs w:val="18"/>
              </w:rPr>
            </w:pPr>
            <w:r w:rsidRPr="00041888">
              <w:rPr>
                <w:rFonts w:eastAsia="Times New Roman" w:cs="Arial"/>
                <w:sz w:val="18"/>
                <w:szCs w:val="18"/>
                <w:lang w:val="es-ES" w:eastAsia="es-ES"/>
              </w:rPr>
              <w:t>(Porcentaje de acciones de transparencia, acceso a la información y mecanismos de contraloría social cumplidos/ acciones de transparencia, acceso a la información y mecanismos de contraloría social comprometidos) * 100</w:t>
            </w:r>
          </w:p>
        </w:tc>
        <w:tc>
          <w:tcPr>
            <w:tcW w:w="1665" w:type="pct"/>
            <w:vAlign w:val="center"/>
          </w:tcPr>
          <w:p w14:paraId="0C017F2A" w14:textId="2BED09E4" w:rsidR="005407FA" w:rsidRPr="00041888" w:rsidRDefault="00CF110E" w:rsidP="009F46D6">
            <w:pPr>
              <w:spacing w:after="0" w:line="240" w:lineRule="auto"/>
              <w:rPr>
                <w:rFonts w:cs="Arial"/>
                <w:sz w:val="18"/>
                <w:szCs w:val="18"/>
              </w:rPr>
            </w:pPr>
            <w:r w:rsidRPr="00041888">
              <w:rPr>
                <w:rFonts w:eastAsia="Times New Roman" w:cs="Arial"/>
                <w:sz w:val="18"/>
                <w:szCs w:val="18"/>
                <w:lang w:eastAsia="es-MX"/>
              </w:rPr>
              <w:t>Mide el porcentaje de cumplimiento de las acciones de transparencia, acceso a la información y mecanismos de contraloría social comprometidos.</w:t>
            </w:r>
          </w:p>
        </w:tc>
      </w:tr>
      <w:tr w:rsidR="005407FA" w:rsidRPr="00830A4D" w14:paraId="028F8992" w14:textId="77777777" w:rsidTr="00041888">
        <w:trPr>
          <w:trHeight w:val="1248"/>
        </w:trPr>
        <w:tc>
          <w:tcPr>
            <w:tcW w:w="1669" w:type="pct"/>
            <w:vAlign w:val="center"/>
          </w:tcPr>
          <w:p w14:paraId="286989E4" w14:textId="25A21F44" w:rsidR="005407FA" w:rsidRPr="00041888" w:rsidRDefault="00677962" w:rsidP="00041888">
            <w:pPr>
              <w:spacing w:after="0" w:line="240" w:lineRule="auto"/>
              <w:rPr>
                <w:rFonts w:cs="Arial"/>
                <w:sz w:val="18"/>
                <w:szCs w:val="18"/>
              </w:rPr>
            </w:pPr>
            <w:r w:rsidRPr="00041888">
              <w:rPr>
                <w:rFonts w:eastAsia="Times New Roman" w:cs="Arial"/>
                <w:b/>
                <w:sz w:val="18"/>
                <w:szCs w:val="18"/>
                <w:lang w:val="es-ES" w:eastAsia="es-ES"/>
              </w:rPr>
              <w:t>Componente 2</w:t>
            </w:r>
            <w:r w:rsidR="00041888">
              <w:rPr>
                <w:rFonts w:eastAsia="Times New Roman" w:cs="Arial"/>
                <w:b/>
                <w:sz w:val="18"/>
                <w:szCs w:val="18"/>
                <w:lang w:val="es-ES" w:eastAsia="es-ES"/>
              </w:rPr>
              <w:t xml:space="preserve">. </w:t>
            </w:r>
            <w:r w:rsidRPr="00041888">
              <w:rPr>
                <w:rFonts w:cs="Arial"/>
                <w:sz w:val="18"/>
                <w:szCs w:val="18"/>
              </w:rPr>
              <w:t>Programa Anual de Auditorias con Secretaría de la Función Pública cumplidas</w:t>
            </w:r>
          </w:p>
        </w:tc>
        <w:tc>
          <w:tcPr>
            <w:tcW w:w="1666" w:type="pct"/>
            <w:vAlign w:val="center"/>
          </w:tcPr>
          <w:p w14:paraId="73DBBFC6" w14:textId="0F1FF0EA" w:rsidR="005407FA" w:rsidRPr="00041888" w:rsidRDefault="00677962" w:rsidP="009F46D6">
            <w:pPr>
              <w:spacing w:after="0" w:line="240" w:lineRule="auto"/>
              <w:rPr>
                <w:rFonts w:cs="Arial"/>
                <w:sz w:val="18"/>
                <w:szCs w:val="18"/>
              </w:rPr>
            </w:pPr>
            <w:r w:rsidRPr="00041888">
              <w:rPr>
                <w:rFonts w:eastAsia="Times New Roman" w:cs="Arial"/>
                <w:sz w:val="18"/>
                <w:szCs w:val="18"/>
                <w:lang w:val="es-ES" w:eastAsia="es-ES"/>
              </w:rPr>
              <w:t>Porcentaje de cumplimiento del Programa Anual de Auditorías con Secretaría de la Función Pública.</w:t>
            </w:r>
          </w:p>
        </w:tc>
        <w:tc>
          <w:tcPr>
            <w:tcW w:w="1665" w:type="pct"/>
            <w:vAlign w:val="center"/>
          </w:tcPr>
          <w:p w14:paraId="505907DD" w14:textId="6B4D1A6D" w:rsidR="005407FA" w:rsidRPr="00041888" w:rsidRDefault="00CF110E" w:rsidP="009F46D6">
            <w:pPr>
              <w:spacing w:after="0" w:line="240" w:lineRule="auto"/>
              <w:rPr>
                <w:rFonts w:cs="Arial"/>
                <w:sz w:val="18"/>
                <w:szCs w:val="18"/>
              </w:rPr>
            </w:pPr>
            <w:r w:rsidRPr="00041888">
              <w:rPr>
                <w:rFonts w:eastAsia="Times New Roman" w:cs="Arial"/>
                <w:sz w:val="18"/>
                <w:szCs w:val="18"/>
                <w:lang w:val="es-ES" w:eastAsia="es-ES"/>
              </w:rPr>
              <w:t>Representa el porcentaje de auditorías que se realizaron en conjunto con la Secretaría de la Función Pública contra los programados.</w:t>
            </w:r>
          </w:p>
        </w:tc>
      </w:tr>
      <w:tr w:rsidR="005407FA" w:rsidRPr="00830A4D" w14:paraId="459B2652" w14:textId="77777777" w:rsidTr="00041888">
        <w:trPr>
          <w:trHeight w:val="1705"/>
        </w:trPr>
        <w:tc>
          <w:tcPr>
            <w:tcW w:w="1669" w:type="pct"/>
            <w:vAlign w:val="center"/>
          </w:tcPr>
          <w:p w14:paraId="247B0C40" w14:textId="73CA0973" w:rsidR="005407FA" w:rsidRPr="00041888" w:rsidRDefault="00677962" w:rsidP="00041888">
            <w:pPr>
              <w:spacing w:after="0" w:line="240" w:lineRule="auto"/>
              <w:rPr>
                <w:rFonts w:cs="Arial"/>
                <w:sz w:val="18"/>
                <w:szCs w:val="18"/>
              </w:rPr>
            </w:pPr>
            <w:r w:rsidRPr="00041888">
              <w:rPr>
                <w:rFonts w:eastAsia="Times New Roman" w:cs="Arial"/>
                <w:b/>
                <w:sz w:val="18"/>
                <w:szCs w:val="18"/>
                <w:lang w:val="es-ES" w:eastAsia="es-ES"/>
              </w:rPr>
              <w:t>Componente 3</w:t>
            </w:r>
            <w:r w:rsidR="00041888">
              <w:rPr>
                <w:rFonts w:eastAsia="Times New Roman" w:cs="Arial"/>
                <w:b/>
                <w:sz w:val="18"/>
                <w:szCs w:val="18"/>
                <w:lang w:val="es-ES" w:eastAsia="es-ES"/>
              </w:rPr>
              <w:t xml:space="preserve">. </w:t>
            </w:r>
            <w:r w:rsidRPr="00041888">
              <w:rPr>
                <w:rFonts w:eastAsia="Times New Roman" w:cs="Arial"/>
                <w:sz w:val="18"/>
                <w:szCs w:val="18"/>
                <w:lang w:val="es-ES" w:eastAsia="es-ES"/>
              </w:rPr>
              <w:t>Cuantificar el porcentaje de actividades realizadas en materia de disciplina y legalidad. Cuantificar el porcentaje de actividades realizadas en materia de disciplina y legalidad.</w:t>
            </w:r>
          </w:p>
        </w:tc>
        <w:tc>
          <w:tcPr>
            <w:tcW w:w="1666" w:type="pct"/>
            <w:vAlign w:val="center"/>
          </w:tcPr>
          <w:p w14:paraId="1F91A9E0" w14:textId="310B0043" w:rsidR="005407FA" w:rsidRPr="00041888" w:rsidRDefault="00677962" w:rsidP="009F46D6">
            <w:pPr>
              <w:spacing w:after="0" w:line="240" w:lineRule="auto"/>
              <w:rPr>
                <w:rFonts w:cs="Arial"/>
                <w:sz w:val="18"/>
                <w:szCs w:val="18"/>
              </w:rPr>
            </w:pPr>
            <w:r w:rsidRPr="00041888">
              <w:rPr>
                <w:rFonts w:eastAsia="Times New Roman" w:cs="Arial"/>
                <w:sz w:val="18"/>
                <w:szCs w:val="18"/>
                <w:lang w:val="es-ES" w:eastAsia="es-ES"/>
              </w:rPr>
              <w:t>Porcentaje de las actividades realizadas en materia de disciplina y legalidad.</w:t>
            </w:r>
          </w:p>
        </w:tc>
        <w:tc>
          <w:tcPr>
            <w:tcW w:w="1665" w:type="pct"/>
            <w:vAlign w:val="center"/>
          </w:tcPr>
          <w:p w14:paraId="322EB9D0" w14:textId="5F992B23" w:rsidR="005407FA" w:rsidRPr="00041888" w:rsidRDefault="00CF110E" w:rsidP="009F46D6">
            <w:pPr>
              <w:spacing w:after="0" w:line="240" w:lineRule="auto"/>
              <w:rPr>
                <w:rFonts w:cs="Arial"/>
                <w:sz w:val="18"/>
                <w:szCs w:val="18"/>
              </w:rPr>
            </w:pPr>
            <w:r w:rsidRPr="00041888">
              <w:rPr>
                <w:rFonts w:eastAsia="Times New Roman" w:cs="Arial"/>
                <w:sz w:val="18"/>
                <w:szCs w:val="18"/>
                <w:lang w:val="es-ES" w:eastAsia="es-ES"/>
              </w:rPr>
              <w:t>Cuantificar el porcentaje de actividades realizadas en materia de disciplina y legalidad.</w:t>
            </w:r>
          </w:p>
        </w:tc>
      </w:tr>
      <w:tr w:rsidR="00677962" w:rsidRPr="00830A4D" w14:paraId="79A345B3" w14:textId="77777777" w:rsidTr="00041888">
        <w:trPr>
          <w:trHeight w:val="978"/>
        </w:trPr>
        <w:tc>
          <w:tcPr>
            <w:tcW w:w="1669" w:type="pct"/>
            <w:vAlign w:val="center"/>
          </w:tcPr>
          <w:p w14:paraId="1717688D" w14:textId="469B2F61" w:rsidR="00677962" w:rsidRPr="00041888" w:rsidRDefault="00677962" w:rsidP="00041888">
            <w:pPr>
              <w:spacing w:after="0" w:line="240" w:lineRule="auto"/>
              <w:rPr>
                <w:rFonts w:cs="Arial"/>
                <w:sz w:val="18"/>
                <w:szCs w:val="18"/>
              </w:rPr>
            </w:pPr>
            <w:r w:rsidRPr="00041888">
              <w:rPr>
                <w:rFonts w:eastAsia="Times New Roman" w:cs="Arial"/>
                <w:b/>
                <w:sz w:val="18"/>
                <w:szCs w:val="18"/>
                <w:lang w:val="es-ES" w:eastAsia="es-ES"/>
              </w:rPr>
              <w:t>Componente 4</w:t>
            </w:r>
            <w:r w:rsidR="00041888">
              <w:rPr>
                <w:rFonts w:eastAsia="Times New Roman" w:cs="Arial"/>
                <w:b/>
                <w:sz w:val="18"/>
                <w:szCs w:val="18"/>
                <w:lang w:val="es-ES" w:eastAsia="es-ES"/>
              </w:rPr>
              <w:t xml:space="preserve">. </w:t>
            </w:r>
            <w:r w:rsidRPr="00041888">
              <w:rPr>
                <w:rFonts w:eastAsia="Times New Roman" w:cs="Arial"/>
                <w:sz w:val="18"/>
                <w:szCs w:val="18"/>
                <w:lang w:val="es-ES" w:eastAsia="es-ES"/>
              </w:rPr>
              <w:t>Mide el porcentaje de actividades realizadas en materia de control interno, ética e integridad.</w:t>
            </w:r>
          </w:p>
        </w:tc>
        <w:tc>
          <w:tcPr>
            <w:tcW w:w="1666" w:type="pct"/>
            <w:vAlign w:val="center"/>
          </w:tcPr>
          <w:p w14:paraId="7812A40A" w14:textId="4DE1B6BE" w:rsidR="00677962" w:rsidRPr="00041888" w:rsidRDefault="00677962" w:rsidP="009F46D6">
            <w:pPr>
              <w:spacing w:after="0" w:line="240" w:lineRule="auto"/>
              <w:rPr>
                <w:rFonts w:cs="Arial"/>
                <w:sz w:val="18"/>
                <w:szCs w:val="18"/>
              </w:rPr>
            </w:pPr>
            <w:r w:rsidRPr="00041888">
              <w:rPr>
                <w:rFonts w:eastAsia="Times New Roman" w:cs="Arial"/>
                <w:sz w:val="18"/>
                <w:szCs w:val="18"/>
                <w:lang w:val="es-ES" w:eastAsia="es-ES"/>
              </w:rPr>
              <w:t>Porcentaje de las actividades realizadas en materia de control interno, ética e integridad.</w:t>
            </w:r>
          </w:p>
        </w:tc>
        <w:tc>
          <w:tcPr>
            <w:tcW w:w="1665" w:type="pct"/>
            <w:vAlign w:val="center"/>
          </w:tcPr>
          <w:p w14:paraId="7E2C0406" w14:textId="647EB1D2" w:rsidR="00677962" w:rsidRPr="00041888" w:rsidRDefault="00CF110E" w:rsidP="009F46D6">
            <w:pPr>
              <w:spacing w:after="0" w:line="240" w:lineRule="auto"/>
              <w:rPr>
                <w:rFonts w:cs="Arial"/>
                <w:sz w:val="18"/>
                <w:szCs w:val="18"/>
              </w:rPr>
            </w:pPr>
            <w:r w:rsidRPr="00041888">
              <w:rPr>
                <w:rFonts w:eastAsia="Times New Roman" w:cs="Arial"/>
                <w:sz w:val="18"/>
                <w:szCs w:val="18"/>
                <w:lang w:val="es-ES" w:eastAsia="es-ES"/>
              </w:rPr>
              <w:t>Mide el porcentaje de actividades realizadas en materia de control interno, ética e integridad.</w:t>
            </w:r>
          </w:p>
        </w:tc>
      </w:tr>
      <w:tr w:rsidR="005407FA" w:rsidRPr="00830A4D" w14:paraId="02A09A9D" w14:textId="77777777" w:rsidTr="00041888">
        <w:trPr>
          <w:trHeight w:val="1687"/>
        </w:trPr>
        <w:tc>
          <w:tcPr>
            <w:tcW w:w="1669" w:type="pct"/>
            <w:vAlign w:val="center"/>
          </w:tcPr>
          <w:p w14:paraId="59C30507" w14:textId="5DB3DA5B" w:rsidR="005407FA" w:rsidRPr="00041888" w:rsidRDefault="001617DF" w:rsidP="00041888">
            <w:pPr>
              <w:spacing w:after="0" w:line="240" w:lineRule="auto"/>
              <w:rPr>
                <w:rFonts w:cs="Arial"/>
                <w:sz w:val="18"/>
                <w:szCs w:val="18"/>
              </w:rPr>
            </w:pPr>
            <w:r w:rsidRPr="00041888">
              <w:rPr>
                <w:rFonts w:eastAsia="Times New Roman" w:cs="Arial"/>
                <w:b/>
                <w:sz w:val="18"/>
                <w:szCs w:val="18"/>
                <w:lang w:eastAsia="es-ES"/>
              </w:rPr>
              <w:t>Actividad 1.1</w:t>
            </w:r>
            <w:r w:rsidR="00041888">
              <w:rPr>
                <w:rFonts w:eastAsia="Times New Roman" w:cs="Arial"/>
                <w:b/>
                <w:sz w:val="18"/>
                <w:szCs w:val="18"/>
                <w:lang w:eastAsia="es-ES"/>
              </w:rPr>
              <w:t xml:space="preserve">. </w:t>
            </w:r>
            <w:r w:rsidR="00677962" w:rsidRPr="00041888">
              <w:rPr>
                <w:rFonts w:eastAsia="Times New Roman" w:cs="Arial"/>
                <w:sz w:val="18"/>
                <w:szCs w:val="18"/>
                <w:lang w:eastAsia="es-ES"/>
              </w:rPr>
              <w:t>Revisión de los proyectos de respuesta de solicitudes de información a fin de fortalecer el derecho humano de acceso a la información</w:t>
            </w:r>
            <w:r w:rsidR="00677962" w:rsidRPr="00041888">
              <w:rPr>
                <w:rFonts w:eastAsia="Times New Roman" w:cs="Arial"/>
                <w:b/>
                <w:sz w:val="18"/>
                <w:szCs w:val="18"/>
                <w:lang w:eastAsia="es-ES"/>
              </w:rPr>
              <w:t>.</w:t>
            </w:r>
          </w:p>
        </w:tc>
        <w:tc>
          <w:tcPr>
            <w:tcW w:w="1666" w:type="pct"/>
            <w:vAlign w:val="center"/>
          </w:tcPr>
          <w:p w14:paraId="29A4CAB7" w14:textId="65368205" w:rsidR="005407FA" w:rsidRPr="00041888" w:rsidRDefault="00677962" w:rsidP="009F46D6">
            <w:pPr>
              <w:spacing w:after="0" w:line="240" w:lineRule="auto"/>
              <w:rPr>
                <w:rFonts w:cs="Arial"/>
                <w:sz w:val="18"/>
                <w:szCs w:val="18"/>
              </w:rPr>
            </w:pPr>
            <w:r w:rsidRPr="00041888">
              <w:rPr>
                <w:rFonts w:eastAsia="Times New Roman" w:cs="Arial"/>
                <w:sz w:val="18"/>
                <w:szCs w:val="18"/>
                <w:lang w:val="es-ES" w:eastAsia="es-ES"/>
              </w:rPr>
              <w:t>Porcentaje de revisión a los proyectos de respuestas de las solicitudes de acceso a la información elaborados por los Sujetos Obligados del Poder Ejecutivo.</w:t>
            </w:r>
          </w:p>
        </w:tc>
        <w:tc>
          <w:tcPr>
            <w:tcW w:w="1665" w:type="pct"/>
            <w:vAlign w:val="center"/>
          </w:tcPr>
          <w:p w14:paraId="32019AE9" w14:textId="12DB12B4" w:rsidR="005407FA" w:rsidRPr="00041888" w:rsidRDefault="00CF110E" w:rsidP="009F46D6">
            <w:pPr>
              <w:spacing w:after="0" w:line="240" w:lineRule="auto"/>
              <w:rPr>
                <w:rFonts w:cs="Arial"/>
                <w:sz w:val="18"/>
                <w:szCs w:val="18"/>
              </w:rPr>
            </w:pPr>
            <w:r w:rsidRPr="00041888">
              <w:rPr>
                <w:rFonts w:eastAsia="Times New Roman" w:cs="Arial"/>
                <w:sz w:val="18"/>
                <w:szCs w:val="18"/>
                <w:lang w:val="es-ES" w:eastAsia="es-ES"/>
              </w:rPr>
              <w:t>Mide el porcentaje de atención a solicitudes de información.</w:t>
            </w:r>
          </w:p>
        </w:tc>
      </w:tr>
      <w:tr w:rsidR="00677962" w:rsidRPr="00830A4D" w14:paraId="263CB62B" w14:textId="77777777" w:rsidTr="00041888">
        <w:trPr>
          <w:trHeight w:val="1272"/>
        </w:trPr>
        <w:tc>
          <w:tcPr>
            <w:tcW w:w="1669" w:type="pct"/>
            <w:vAlign w:val="center"/>
          </w:tcPr>
          <w:p w14:paraId="7CBEED51" w14:textId="75357B55" w:rsidR="00677962" w:rsidRPr="00041888" w:rsidRDefault="001617DF" w:rsidP="00041888">
            <w:pPr>
              <w:spacing w:after="0" w:line="240" w:lineRule="auto"/>
              <w:rPr>
                <w:rFonts w:cs="Arial"/>
                <w:sz w:val="18"/>
                <w:szCs w:val="18"/>
              </w:rPr>
            </w:pPr>
            <w:r w:rsidRPr="00041888">
              <w:rPr>
                <w:rFonts w:eastAsia="Times New Roman" w:cs="Arial"/>
                <w:b/>
                <w:sz w:val="18"/>
                <w:szCs w:val="18"/>
                <w:lang w:eastAsia="es-ES"/>
              </w:rPr>
              <w:t>Actividad 1.2</w:t>
            </w:r>
            <w:r w:rsidR="00041888">
              <w:rPr>
                <w:rFonts w:eastAsia="Times New Roman" w:cs="Arial"/>
                <w:b/>
                <w:sz w:val="18"/>
                <w:szCs w:val="18"/>
                <w:lang w:eastAsia="es-ES"/>
              </w:rPr>
              <w:t xml:space="preserve">. </w:t>
            </w:r>
            <w:r w:rsidRPr="00041888">
              <w:rPr>
                <w:rFonts w:eastAsia="Times New Roman" w:cs="Arial"/>
                <w:sz w:val="18"/>
                <w:szCs w:val="18"/>
                <w:lang w:eastAsia="es-ES"/>
              </w:rPr>
              <w:t>Actualización periódica de la información de los sujetos obligados del poder ejecutivo en la Plataforma Nacional de Transparencia.</w:t>
            </w:r>
          </w:p>
        </w:tc>
        <w:tc>
          <w:tcPr>
            <w:tcW w:w="1666" w:type="pct"/>
            <w:vAlign w:val="center"/>
          </w:tcPr>
          <w:p w14:paraId="43A34240" w14:textId="2D76F76F" w:rsidR="00677962" w:rsidRPr="00041888" w:rsidRDefault="001617DF" w:rsidP="009F46D6">
            <w:pPr>
              <w:spacing w:after="0" w:line="240" w:lineRule="auto"/>
              <w:rPr>
                <w:rFonts w:cs="Arial"/>
                <w:sz w:val="18"/>
                <w:szCs w:val="18"/>
              </w:rPr>
            </w:pPr>
            <w:r w:rsidRPr="00041888">
              <w:rPr>
                <w:rFonts w:eastAsia="Times New Roman" w:cs="Arial"/>
                <w:sz w:val="18"/>
                <w:szCs w:val="18"/>
                <w:lang w:val="es-ES" w:eastAsia="es-ES"/>
              </w:rPr>
              <w:t>Porcentaje de cumplimiento de las obligaciones de transparencia de los Sujetos Obligados del Poder Ejecutivo.</w:t>
            </w:r>
          </w:p>
        </w:tc>
        <w:tc>
          <w:tcPr>
            <w:tcW w:w="1665" w:type="pct"/>
            <w:vAlign w:val="center"/>
          </w:tcPr>
          <w:p w14:paraId="69315FFF" w14:textId="7306C0F1" w:rsidR="00677962"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cumplimiento de las obligaciones de transparencia de los Sujetos Obligados del Poder Ejecutivo.</w:t>
            </w:r>
          </w:p>
        </w:tc>
      </w:tr>
      <w:tr w:rsidR="00677962" w:rsidRPr="00830A4D" w14:paraId="76CF69BA" w14:textId="77777777" w:rsidTr="00041888">
        <w:trPr>
          <w:trHeight w:val="1262"/>
        </w:trPr>
        <w:tc>
          <w:tcPr>
            <w:tcW w:w="1669" w:type="pct"/>
            <w:vAlign w:val="center"/>
          </w:tcPr>
          <w:p w14:paraId="21790EF5" w14:textId="073B9279" w:rsidR="00677962" w:rsidRPr="00041888" w:rsidRDefault="00B30CFA" w:rsidP="00041888">
            <w:pPr>
              <w:spacing w:after="0" w:line="240" w:lineRule="auto"/>
              <w:rPr>
                <w:rFonts w:cs="Arial"/>
                <w:sz w:val="18"/>
                <w:szCs w:val="18"/>
              </w:rPr>
            </w:pPr>
            <w:r w:rsidRPr="00041888">
              <w:rPr>
                <w:rFonts w:eastAsia="Times New Roman" w:cs="Arial"/>
                <w:b/>
                <w:sz w:val="18"/>
                <w:szCs w:val="18"/>
                <w:lang w:eastAsia="es-ES"/>
              </w:rPr>
              <w:t>Actividad 1.3</w:t>
            </w:r>
            <w:r w:rsidR="00041888">
              <w:rPr>
                <w:rFonts w:eastAsia="Times New Roman" w:cs="Arial"/>
                <w:b/>
                <w:sz w:val="18"/>
                <w:szCs w:val="18"/>
                <w:lang w:eastAsia="es-ES"/>
              </w:rPr>
              <w:t xml:space="preserve">. </w:t>
            </w:r>
            <w:r w:rsidRPr="00041888">
              <w:rPr>
                <w:rFonts w:eastAsia="Times New Roman" w:cs="Arial"/>
                <w:sz w:val="18"/>
                <w:szCs w:val="18"/>
                <w:lang w:eastAsia="es-ES"/>
              </w:rPr>
              <w:t>Contribución en materia de protección de datos personales en posesión de los Sujetos Obligados para garantizar el derecho a la privacidad.</w:t>
            </w:r>
          </w:p>
        </w:tc>
        <w:tc>
          <w:tcPr>
            <w:tcW w:w="1666" w:type="pct"/>
            <w:vAlign w:val="center"/>
          </w:tcPr>
          <w:p w14:paraId="3C3F9F20" w14:textId="29F52854" w:rsidR="00677962" w:rsidRPr="00041888" w:rsidRDefault="00B30CFA" w:rsidP="009F46D6">
            <w:pPr>
              <w:spacing w:after="0" w:line="240" w:lineRule="auto"/>
              <w:rPr>
                <w:rFonts w:cs="Arial"/>
                <w:sz w:val="18"/>
                <w:szCs w:val="18"/>
              </w:rPr>
            </w:pPr>
            <w:r w:rsidRPr="00041888">
              <w:rPr>
                <w:rFonts w:eastAsia="Times New Roman" w:cs="Arial"/>
                <w:sz w:val="18"/>
                <w:szCs w:val="18"/>
                <w:lang w:val="es-ES" w:eastAsia="es-ES"/>
              </w:rPr>
              <w:t>Porcentaje de avisos de privacidad de datos personales puestos a disposición de sus titulares.</w:t>
            </w:r>
          </w:p>
        </w:tc>
        <w:tc>
          <w:tcPr>
            <w:tcW w:w="1665" w:type="pct"/>
            <w:vAlign w:val="center"/>
          </w:tcPr>
          <w:p w14:paraId="6FC86B75" w14:textId="22B082DA" w:rsidR="00677962"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avisos de privacidad de datos personales puestos a disposición de las y los titulares de datos personales.</w:t>
            </w:r>
          </w:p>
        </w:tc>
      </w:tr>
      <w:tr w:rsidR="00677962" w:rsidRPr="00830A4D" w14:paraId="2B48DA23" w14:textId="77777777" w:rsidTr="00041888">
        <w:trPr>
          <w:trHeight w:val="1408"/>
        </w:trPr>
        <w:tc>
          <w:tcPr>
            <w:tcW w:w="1669" w:type="pct"/>
            <w:vAlign w:val="center"/>
          </w:tcPr>
          <w:p w14:paraId="50446626" w14:textId="751B1A3E" w:rsidR="00677962" w:rsidRPr="00041888" w:rsidRDefault="00B30CFA" w:rsidP="00041888">
            <w:pPr>
              <w:spacing w:after="0" w:line="240" w:lineRule="auto"/>
              <w:rPr>
                <w:rFonts w:cs="Arial"/>
                <w:sz w:val="18"/>
                <w:szCs w:val="18"/>
              </w:rPr>
            </w:pPr>
            <w:r w:rsidRPr="00041888">
              <w:rPr>
                <w:rFonts w:eastAsia="Times New Roman" w:cs="Arial"/>
                <w:b/>
                <w:sz w:val="18"/>
                <w:szCs w:val="18"/>
                <w:lang w:eastAsia="es-ES"/>
              </w:rPr>
              <w:t>Actividad 1.4</w:t>
            </w:r>
            <w:r w:rsidR="00041888">
              <w:rPr>
                <w:rFonts w:eastAsia="Times New Roman" w:cs="Arial"/>
                <w:b/>
                <w:sz w:val="18"/>
                <w:szCs w:val="18"/>
                <w:lang w:eastAsia="es-ES"/>
              </w:rPr>
              <w:t xml:space="preserve">. </w:t>
            </w:r>
            <w:r w:rsidRPr="00041888">
              <w:rPr>
                <w:rFonts w:eastAsia="Times New Roman" w:cs="Arial"/>
                <w:sz w:val="18"/>
                <w:szCs w:val="18"/>
                <w:lang w:val="es-ES" w:eastAsia="es-ES"/>
              </w:rPr>
              <w:t>Capacitación en temas de transparencia, acceso a la información y protección de datos personales a servidores públicos del Poder Ejecutivo.</w:t>
            </w:r>
          </w:p>
        </w:tc>
        <w:tc>
          <w:tcPr>
            <w:tcW w:w="1666" w:type="pct"/>
            <w:vAlign w:val="center"/>
          </w:tcPr>
          <w:p w14:paraId="6B0F8EED" w14:textId="38E52E26" w:rsidR="00677962" w:rsidRPr="00041888" w:rsidRDefault="00B30CFA" w:rsidP="009F46D6">
            <w:pPr>
              <w:spacing w:after="0" w:line="240" w:lineRule="auto"/>
              <w:rPr>
                <w:rFonts w:cs="Arial"/>
                <w:sz w:val="18"/>
                <w:szCs w:val="18"/>
              </w:rPr>
            </w:pPr>
            <w:r w:rsidRPr="00041888">
              <w:rPr>
                <w:rFonts w:eastAsia="Times New Roman" w:cs="Arial"/>
                <w:sz w:val="18"/>
                <w:szCs w:val="18"/>
                <w:lang w:val="es-ES" w:eastAsia="es-ES"/>
              </w:rPr>
              <w:t>Número de servidores públicos del poder ejecutivo capacitados en temas de transparencia, acceso a la información y protección de datos personales.</w:t>
            </w:r>
          </w:p>
        </w:tc>
        <w:tc>
          <w:tcPr>
            <w:tcW w:w="1665" w:type="pct"/>
            <w:vAlign w:val="center"/>
          </w:tcPr>
          <w:p w14:paraId="4EEB131B" w14:textId="67660B32" w:rsidR="00677962"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número de servidores públicos capacitados en temas de transparencia, acceso a la información y protección de datos personales.</w:t>
            </w:r>
          </w:p>
        </w:tc>
      </w:tr>
      <w:tr w:rsidR="005407FA" w:rsidRPr="00830A4D" w14:paraId="3AAC6953" w14:textId="77777777" w:rsidTr="00041888">
        <w:trPr>
          <w:trHeight w:val="1417"/>
        </w:trPr>
        <w:tc>
          <w:tcPr>
            <w:tcW w:w="1669" w:type="pct"/>
            <w:vAlign w:val="center"/>
          </w:tcPr>
          <w:p w14:paraId="6624DC65" w14:textId="42C18CB2" w:rsidR="005407FA" w:rsidRPr="00041888" w:rsidRDefault="00B30CFA" w:rsidP="00041888">
            <w:pPr>
              <w:spacing w:after="0" w:line="240" w:lineRule="auto"/>
              <w:rPr>
                <w:rFonts w:cs="Arial"/>
                <w:sz w:val="18"/>
                <w:szCs w:val="18"/>
              </w:rPr>
            </w:pPr>
            <w:r w:rsidRPr="00041888">
              <w:rPr>
                <w:rFonts w:eastAsia="Times New Roman" w:cs="Arial"/>
                <w:b/>
                <w:sz w:val="18"/>
                <w:szCs w:val="18"/>
                <w:lang w:eastAsia="es-ES"/>
              </w:rPr>
              <w:lastRenderedPageBreak/>
              <w:t>Actividad 1.5</w:t>
            </w:r>
            <w:r w:rsidR="00041888">
              <w:rPr>
                <w:rFonts w:eastAsia="Times New Roman" w:cs="Arial"/>
                <w:b/>
                <w:sz w:val="18"/>
                <w:szCs w:val="18"/>
                <w:lang w:eastAsia="es-ES"/>
              </w:rPr>
              <w:t xml:space="preserve">. </w:t>
            </w:r>
            <w:r w:rsidRPr="00041888">
              <w:rPr>
                <w:rFonts w:eastAsia="Times New Roman" w:cs="Arial"/>
                <w:sz w:val="18"/>
                <w:szCs w:val="18"/>
                <w:lang w:eastAsia="es-ES"/>
              </w:rPr>
              <w:t>Contribución al incremento de la participación ciudadana a través de la contraloría social en los Programas de Desarrollo Social Estatales</w:t>
            </w:r>
            <w:r w:rsidRPr="00041888">
              <w:rPr>
                <w:rFonts w:eastAsia="Times New Roman" w:cs="Arial"/>
                <w:b/>
                <w:sz w:val="18"/>
                <w:szCs w:val="18"/>
                <w:lang w:eastAsia="es-ES"/>
              </w:rPr>
              <w:t>.</w:t>
            </w:r>
          </w:p>
        </w:tc>
        <w:tc>
          <w:tcPr>
            <w:tcW w:w="1666" w:type="pct"/>
            <w:vAlign w:val="center"/>
          </w:tcPr>
          <w:p w14:paraId="2F28000F" w14:textId="4B19D107" w:rsidR="005407FA" w:rsidRPr="00041888" w:rsidRDefault="00902331" w:rsidP="009F46D6">
            <w:pPr>
              <w:spacing w:after="0" w:line="240" w:lineRule="auto"/>
              <w:rPr>
                <w:rFonts w:cs="Arial"/>
                <w:sz w:val="18"/>
                <w:szCs w:val="18"/>
              </w:rPr>
            </w:pPr>
            <w:r w:rsidRPr="00041888">
              <w:rPr>
                <w:rFonts w:eastAsia="Times New Roman" w:cs="Arial"/>
                <w:sz w:val="18"/>
                <w:szCs w:val="18"/>
                <w:lang w:val="es-ES" w:eastAsia="es-ES"/>
              </w:rPr>
              <w:t>Porcentaje de actividades de promoción de la contraloría social realizadas en los Programas de Desarrollo Social Estatales.</w:t>
            </w:r>
          </w:p>
        </w:tc>
        <w:tc>
          <w:tcPr>
            <w:tcW w:w="1665" w:type="pct"/>
            <w:vAlign w:val="center"/>
          </w:tcPr>
          <w:p w14:paraId="2C971279" w14:textId="66B69E49" w:rsidR="005407FA"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actividades de promoción de la contraloría social realizadas en los Programas de Desarrollo Social Estatales.</w:t>
            </w:r>
          </w:p>
        </w:tc>
      </w:tr>
      <w:tr w:rsidR="00B30CFA" w:rsidRPr="00830A4D" w14:paraId="4A31D6F1" w14:textId="77777777" w:rsidTr="00041888">
        <w:trPr>
          <w:trHeight w:val="1553"/>
        </w:trPr>
        <w:tc>
          <w:tcPr>
            <w:tcW w:w="1669" w:type="pct"/>
            <w:vAlign w:val="center"/>
          </w:tcPr>
          <w:p w14:paraId="774877C3" w14:textId="2E69D460" w:rsidR="00B30CFA" w:rsidRPr="00041888" w:rsidRDefault="00902331" w:rsidP="00041888">
            <w:pPr>
              <w:spacing w:after="0" w:line="240" w:lineRule="auto"/>
              <w:rPr>
                <w:rFonts w:cs="Arial"/>
                <w:sz w:val="18"/>
                <w:szCs w:val="18"/>
              </w:rPr>
            </w:pPr>
            <w:r w:rsidRPr="00041888">
              <w:rPr>
                <w:rFonts w:eastAsia="Times New Roman" w:cs="Arial"/>
                <w:b/>
                <w:sz w:val="18"/>
                <w:szCs w:val="18"/>
                <w:lang w:eastAsia="es-ES"/>
              </w:rPr>
              <w:t>Actividad 1.6</w:t>
            </w:r>
            <w:r w:rsidR="00041888">
              <w:rPr>
                <w:rFonts w:eastAsia="Times New Roman" w:cs="Arial"/>
                <w:b/>
                <w:sz w:val="18"/>
                <w:szCs w:val="18"/>
                <w:lang w:eastAsia="es-ES"/>
              </w:rPr>
              <w:t xml:space="preserve">. </w:t>
            </w:r>
            <w:r w:rsidRPr="00041888">
              <w:rPr>
                <w:rFonts w:eastAsia="Times New Roman" w:cs="Arial"/>
                <w:sz w:val="18"/>
                <w:szCs w:val="18"/>
                <w:lang w:eastAsia="es-ES"/>
              </w:rPr>
              <w:t>Capacitación en materia de contraloría social a servidores públicos y beneficiarios que dan seguimiento a la supervisión y vigilancia de los programas de desarrollo social.</w:t>
            </w:r>
          </w:p>
        </w:tc>
        <w:tc>
          <w:tcPr>
            <w:tcW w:w="1666" w:type="pct"/>
            <w:vAlign w:val="center"/>
          </w:tcPr>
          <w:p w14:paraId="32276F8C" w14:textId="56030BC0" w:rsidR="00B30CFA" w:rsidRPr="00041888" w:rsidRDefault="00902331" w:rsidP="009F46D6">
            <w:pPr>
              <w:spacing w:after="0" w:line="240" w:lineRule="auto"/>
              <w:rPr>
                <w:rFonts w:cs="Arial"/>
                <w:sz w:val="18"/>
                <w:szCs w:val="18"/>
              </w:rPr>
            </w:pPr>
            <w:r w:rsidRPr="00041888">
              <w:rPr>
                <w:rFonts w:eastAsia="Times New Roman" w:cs="Arial"/>
                <w:sz w:val="18"/>
                <w:szCs w:val="18"/>
                <w:lang w:val="es-ES" w:eastAsia="es-ES"/>
              </w:rPr>
              <w:t>Porcentaje de servidores públicos y beneficiarios capacitados y atendidos en programas de desarrollo social.</w:t>
            </w:r>
          </w:p>
        </w:tc>
        <w:tc>
          <w:tcPr>
            <w:tcW w:w="1665" w:type="pct"/>
            <w:vAlign w:val="center"/>
          </w:tcPr>
          <w:p w14:paraId="2DEF2381" w14:textId="13F26B34" w:rsidR="00B30CFA"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servidores públicos y beneficiarios capacitados y atendidos en programas de desarrollo social.</w:t>
            </w:r>
          </w:p>
        </w:tc>
      </w:tr>
      <w:tr w:rsidR="00B30CFA" w:rsidRPr="00830A4D" w14:paraId="689B8DBF" w14:textId="77777777" w:rsidTr="00041888">
        <w:trPr>
          <w:trHeight w:val="2130"/>
        </w:trPr>
        <w:tc>
          <w:tcPr>
            <w:tcW w:w="1669" w:type="pct"/>
            <w:vAlign w:val="center"/>
          </w:tcPr>
          <w:p w14:paraId="224E9519" w14:textId="0CB1A29C" w:rsidR="00B30CFA" w:rsidRPr="00041888" w:rsidRDefault="00C65168" w:rsidP="00041888">
            <w:pPr>
              <w:spacing w:after="0" w:line="240" w:lineRule="auto"/>
              <w:rPr>
                <w:rFonts w:cs="Arial"/>
                <w:sz w:val="18"/>
                <w:szCs w:val="18"/>
              </w:rPr>
            </w:pPr>
            <w:r w:rsidRPr="00041888">
              <w:rPr>
                <w:rFonts w:eastAsia="Times New Roman" w:cs="Arial"/>
                <w:b/>
                <w:sz w:val="18"/>
                <w:szCs w:val="18"/>
                <w:lang w:eastAsia="es-ES"/>
              </w:rPr>
              <w:t>Actividad 1.7</w:t>
            </w:r>
            <w:r w:rsidR="00041888">
              <w:rPr>
                <w:rFonts w:eastAsia="Times New Roman" w:cs="Arial"/>
                <w:b/>
                <w:sz w:val="18"/>
                <w:szCs w:val="18"/>
                <w:lang w:eastAsia="es-ES"/>
              </w:rPr>
              <w:t xml:space="preserve">. </w:t>
            </w:r>
            <w:r w:rsidRPr="00041888">
              <w:rPr>
                <w:rFonts w:eastAsia="Times New Roman" w:cs="Arial"/>
                <w:sz w:val="18"/>
                <w:szCs w:val="18"/>
                <w:lang w:eastAsia="es-ES"/>
              </w:rPr>
              <w:t>Promoción de la contraloría social en los Programas Federales de Desarrollo Social comprometidos en el Programa Anual de Trabajo, firmado entre la Secretaría de la Función Pública y la Secretaría de Transparencia y Rendición de Cuentas.</w:t>
            </w:r>
          </w:p>
        </w:tc>
        <w:tc>
          <w:tcPr>
            <w:tcW w:w="1666" w:type="pct"/>
            <w:vAlign w:val="center"/>
          </w:tcPr>
          <w:p w14:paraId="3BBA9A01" w14:textId="171A6202" w:rsidR="00B30CFA" w:rsidRPr="00041888" w:rsidRDefault="00C65168" w:rsidP="009F46D6">
            <w:pPr>
              <w:spacing w:after="0" w:line="240" w:lineRule="auto"/>
              <w:rPr>
                <w:rFonts w:cs="Arial"/>
                <w:sz w:val="18"/>
                <w:szCs w:val="18"/>
              </w:rPr>
            </w:pPr>
            <w:r w:rsidRPr="00041888">
              <w:rPr>
                <w:rFonts w:eastAsia="Times New Roman" w:cs="Arial"/>
                <w:sz w:val="18"/>
                <w:szCs w:val="18"/>
                <w:lang w:val="es-ES" w:eastAsia="es-ES"/>
              </w:rPr>
              <w:t>Porcentaje de actividades de promoción de la contraloría social realizadas en Programas Federales de Desarrollo Social.</w:t>
            </w:r>
          </w:p>
        </w:tc>
        <w:tc>
          <w:tcPr>
            <w:tcW w:w="1665" w:type="pct"/>
            <w:vAlign w:val="center"/>
          </w:tcPr>
          <w:p w14:paraId="00B2DB81" w14:textId="0988AF08" w:rsidR="00B30CFA"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actividades de promoción de contraloría social realizadas en los Programas Federales de Desarrollo Social comprometidos en el Programa Anual de Trabajo, firmado entre la Secretaría de la Función Pública y la Secretaría de Transparencia y Rendición de Cuentas.</w:t>
            </w:r>
          </w:p>
        </w:tc>
      </w:tr>
      <w:tr w:rsidR="005407FA" w:rsidRPr="00830A4D" w14:paraId="33532CB3" w14:textId="77777777" w:rsidTr="00041888">
        <w:trPr>
          <w:trHeight w:val="1801"/>
        </w:trPr>
        <w:tc>
          <w:tcPr>
            <w:tcW w:w="1669" w:type="pct"/>
            <w:vAlign w:val="center"/>
          </w:tcPr>
          <w:p w14:paraId="26BB0DDB" w14:textId="7CEA50E5" w:rsidR="005407FA" w:rsidRPr="00041888" w:rsidRDefault="00C65168" w:rsidP="00041888">
            <w:pPr>
              <w:spacing w:after="0" w:line="240" w:lineRule="auto"/>
              <w:rPr>
                <w:rFonts w:cs="Arial"/>
                <w:sz w:val="18"/>
                <w:szCs w:val="18"/>
              </w:rPr>
            </w:pPr>
            <w:r w:rsidRPr="00041888">
              <w:rPr>
                <w:rFonts w:eastAsia="Times New Roman" w:cs="Arial"/>
                <w:b/>
                <w:sz w:val="18"/>
                <w:szCs w:val="18"/>
                <w:lang w:eastAsia="es-ES"/>
              </w:rPr>
              <w:t>Actividad 1.8</w:t>
            </w:r>
            <w:r w:rsidR="00041888">
              <w:rPr>
                <w:rFonts w:eastAsia="Times New Roman" w:cs="Arial"/>
                <w:b/>
                <w:sz w:val="18"/>
                <w:szCs w:val="18"/>
                <w:lang w:eastAsia="es-ES"/>
              </w:rPr>
              <w:t xml:space="preserve">. </w:t>
            </w:r>
            <w:r w:rsidRPr="00041888">
              <w:rPr>
                <w:rFonts w:eastAsia="Times New Roman" w:cs="Arial"/>
                <w:sz w:val="18"/>
                <w:szCs w:val="18"/>
                <w:lang w:eastAsia="es-ES"/>
              </w:rPr>
              <w:t>Atención y seguimiento a las quejas, denuncias y sugerencias presentadas por las personas, respecto de las acciones, programas, obras, servicios y proyectos de las Dependencias y Entidades Paraestatales.</w:t>
            </w:r>
          </w:p>
        </w:tc>
        <w:tc>
          <w:tcPr>
            <w:tcW w:w="1666" w:type="pct"/>
            <w:vAlign w:val="center"/>
          </w:tcPr>
          <w:p w14:paraId="710F5004" w14:textId="4279B1D2" w:rsidR="005407FA" w:rsidRPr="00041888" w:rsidRDefault="00C65168" w:rsidP="009F46D6">
            <w:pPr>
              <w:spacing w:after="0" w:line="240" w:lineRule="auto"/>
              <w:rPr>
                <w:rFonts w:cs="Arial"/>
                <w:sz w:val="18"/>
                <w:szCs w:val="18"/>
              </w:rPr>
            </w:pPr>
            <w:r w:rsidRPr="00041888">
              <w:rPr>
                <w:rFonts w:eastAsia="Times New Roman" w:cs="Arial"/>
                <w:sz w:val="18"/>
                <w:szCs w:val="18"/>
                <w:lang w:val="es-ES" w:eastAsia="es-ES"/>
              </w:rPr>
              <w:t>Porcentaje de seguimiento de las quejas y denuncias en el Sistema Estatal de Denuncia Ciudadana.</w:t>
            </w:r>
          </w:p>
        </w:tc>
        <w:tc>
          <w:tcPr>
            <w:tcW w:w="1665" w:type="pct"/>
            <w:vAlign w:val="center"/>
          </w:tcPr>
          <w:p w14:paraId="737D91E6" w14:textId="126FDC63" w:rsidR="005407FA" w:rsidRPr="00041888" w:rsidRDefault="009F5035"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cumplimiento en porcentaje del seguimiento a las quejas y denuncias que se reciben en el Sistema Estatal de Denuncia Ciudadana.</w:t>
            </w:r>
          </w:p>
        </w:tc>
      </w:tr>
      <w:tr w:rsidR="005407FA" w:rsidRPr="00830A4D" w14:paraId="52F3610C" w14:textId="77777777" w:rsidTr="00041888">
        <w:trPr>
          <w:trHeight w:val="1697"/>
        </w:trPr>
        <w:tc>
          <w:tcPr>
            <w:tcW w:w="1669" w:type="pct"/>
            <w:vAlign w:val="center"/>
          </w:tcPr>
          <w:p w14:paraId="66A03E01" w14:textId="675E1C0E" w:rsidR="005407FA" w:rsidRPr="00041888" w:rsidRDefault="00C65168" w:rsidP="00041888">
            <w:pPr>
              <w:spacing w:after="0" w:line="240" w:lineRule="auto"/>
              <w:rPr>
                <w:rFonts w:cs="Arial"/>
                <w:sz w:val="18"/>
                <w:szCs w:val="18"/>
              </w:rPr>
            </w:pPr>
            <w:r w:rsidRPr="00041888">
              <w:rPr>
                <w:rFonts w:eastAsia="Times New Roman" w:cs="Arial"/>
                <w:b/>
                <w:sz w:val="18"/>
                <w:szCs w:val="18"/>
                <w:lang w:eastAsia="es-ES"/>
              </w:rPr>
              <w:t>Actividad 1.9</w:t>
            </w:r>
            <w:r w:rsidR="00041888">
              <w:rPr>
                <w:rFonts w:eastAsia="Times New Roman" w:cs="Arial"/>
                <w:b/>
                <w:sz w:val="18"/>
                <w:szCs w:val="18"/>
                <w:lang w:eastAsia="es-ES"/>
              </w:rPr>
              <w:t xml:space="preserve">. </w:t>
            </w:r>
            <w:r w:rsidRPr="00041888">
              <w:rPr>
                <w:rFonts w:eastAsia="Times New Roman" w:cs="Arial"/>
                <w:sz w:val="18"/>
                <w:szCs w:val="18"/>
                <w:lang w:eastAsia="es-ES"/>
              </w:rPr>
              <w:t>Motivación para el fortalecimiento de la administración pública municipal en materia de fiscalización, transparencia, responsabilidades, contraloría social y ética.</w:t>
            </w:r>
          </w:p>
        </w:tc>
        <w:tc>
          <w:tcPr>
            <w:tcW w:w="1666" w:type="pct"/>
            <w:vAlign w:val="center"/>
          </w:tcPr>
          <w:p w14:paraId="2C77A78C" w14:textId="78AFC315" w:rsidR="005407FA" w:rsidRPr="00041888" w:rsidRDefault="00C65168" w:rsidP="009F46D6">
            <w:pPr>
              <w:spacing w:after="0" w:line="240" w:lineRule="auto"/>
              <w:rPr>
                <w:rFonts w:cs="Arial"/>
                <w:sz w:val="18"/>
                <w:szCs w:val="18"/>
              </w:rPr>
            </w:pPr>
            <w:r w:rsidRPr="00041888">
              <w:rPr>
                <w:rFonts w:eastAsia="Times New Roman" w:cs="Arial"/>
                <w:sz w:val="18"/>
                <w:szCs w:val="18"/>
                <w:lang w:val="es-ES" w:eastAsia="es-ES"/>
              </w:rPr>
              <w:t>Mide el porcentaje de las actividades realizadas del Plan Anual de Trabajo de la Comisión Permanente de Vigilancia y Control Estado- Municipios, respecto de la meta anual establecida.</w:t>
            </w:r>
          </w:p>
        </w:tc>
        <w:tc>
          <w:tcPr>
            <w:tcW w:w="1665" w:type="pct"/>
            <w:vAlign w:val="center"/>
          </w:tcPr>
          <w:p w14:paraId="05637104" w14:textId="29882081" w:rsidR="005407FA"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cumplimiento en porcentaje de las actividades consideradas en el Plan Anual de Trabajo de la Comisión Permanente de Vigilancia y Control Estado-Municipios.</w:t>
            </w:r>
          </w:p>
        </w:tc>
      </w:tr>
      <w:tr w:rsidR="00041888" w:rsidRPr="00830A4D" w14:paraId="1B6990D6" w14:textId="77777777" w:rsidTr="00041888">
        <w:trPr>
          <w:trHeight w:val="1236"/>
        </w:trPr>
        <w:tc>
          <w:tcPr>
            <w:tcW w:w="1669" w:type="pct"/>
            <w:vMerge w:val="restart"/>
            <w:vAlign w:val="center"/>
          </w:tcPr>
          <w:p w14:paraId="208FD6C5" w14:textId="1A2DA505" w:rsidR="00041888" w:rsidRPr="00041888" w:rsidRDefault="00041888" w:rsidP="00041888">
            <w:pPr>
              <w:spacing w:after="0" w:line="240" w:lineRule="auto"/>
              <w:rPr>
                <w:rFonts w:cs="Arial"/>
                <w:sz w:val="18"/>
                <w:szCs w:val="18"/>
              </w:rPr>
            </w:pPr>
            <w:r w:rsidRPr="00041888">
              <w:rPr>
                <w:rFonts w:eastAsia="Times New Roman" w:cs="Arial"/>
                <w:b/>
                <w:sz w:val="18"/>
                <w:szCs w:val="18"/>
                <w:lang w:eastAsia="es-ES"/>
              </w:rPr>
              <w:t>Actividad 2.1</w:t>
            </w:r>
            <w:r>
              <w:rPr>
                <w:rFonts w:eastAsia="Times New Roman" w:cs="Arial"/>
                <w:b/>
                <w:sz w:val="18"/>
                <w:szCs w:val="18"/>
                <w:lang w:eastAsia="es-ES"/>
              </w:rPr>
              <w:t xml:space="preserve">. </w:t>
            </w:r>
            <w:r w:rsidRPr="00041888">
              <w:rPr>
                <w:rFonts w:eastAsia="Times New Roman" w:cs="Arial"/>
                <w:sz w:val="18"/>
                <w:szCs w:val="18"/>
                <w:lang w:eastAsia="es-ES"/>
              </w:rPr>
              <w:t>Verificación del ejercicio público con apego al marco normativo y de rendición de cuentas a través de las auditorías conjuntas programadas en coordinación con la instancia fiscalizadora.</w:t>
            </w:r>
          </w:p>
        </w:tc>
        <w:tc>
          <w:tcPr>
            <w:tcW w:w="1666" w:type="pct"/>
            <w:vAlign w:val="center"/>
          </w:tcPr>
          <w:p w14:paraId="492F0953" w14:textId="6C5135F6" w:rsidR="00041888" w:rsidRPr="00041888" w:rsidRDefault="00041888" w:rsidP="009F46D6">
            <w:pPr>
              <w:spacing w:after="0" w:line="240" w:lineRule="auto"/>
              <w:rPr>
                <w:rFonts w:cs="Arial"/>
                <w:sz w:val="18"/>
                <w:szCs w:val="18"/>
              </w:rPr>
            </w:pPr>
            <w:r w:rsidRPr="00041888">
              <w:rPr>
                <w:rFonts w:eastAsia="Times New Roman" w:cs="Arial"/>
                <w:sz w:val="18"/>
                <w:szCs w:val="18"/>
                <w:lang w:val="es-ES" w:eastAsia="es-ES"/>
              </w:rPr>
              <w:t>Porcentaje del cumplimiento de las auditorías conjuntas programadas en el Programa Anual de Auditorías con la Secretaría de la Función Pública.</w:t>
            </w:r>
          </w:p>
        </w:tc>
        <w:tc>
          <w:tcPr>
            <w:tcW w:w="1665" w:type="pct"/>
            <w:vAlign w:val="center"/>
          </w:tcPr>
          <w:p w14:paraId="2C85931D" w14:textId="244DC907" w:rsidR="00041888" w:rsidRPr="00041888" w:rsidRDefault="00041888"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auditorías directas que se realizaron contra las programadas.</w:t>
            </w:r>
          </w:p>
        </w:tc>
      </w:tr>
      <w:tr w:rsidR="00041888" w:rsidRPr="00830A4D" w14:paraId="051D53E4" w14:textId="77777777" w:rsidTr="00041888">
        <w:trPr>
          <w:trHeight w:val="1268"/>
        </w:trPr>
        <w:tc>
          <w:tcPr>
            <w:tcW w:w="1669" w:type="pct"/>
            <w:vMerge/>
            <w:vAlign w:val="center"/>
          </w:tcPr>
          <w:p w14:paraId="46E278EE" w14:textId="581D86E6" w:rsidR="00041888" w:rsidRPr="00041888" w:rsidRDefault="00041888" w:rsidP="009F46D6">
            <w:pPr>
              <w:spacing w:after="0" w:line="240" w:lineRule="auto"/>
              <w:rPr>
                <w:rFonts w:cs="Arial"/>
                <w:sz w:val="18"/>
                <w:szCs w:val="18"/>
              </w:rPr>
            </w:pPr>
          </w:p>
        </w:tc>
        <w:tc>
          <w:tcPr>
            <w:tcW w:w="1666" w:type="pct"/>
            <w:vAlign w:val="center"/>
          </w:tcPr>
          <w:p w14:paraId="79461301" w14:textId="7B0D2184" w:rsidR="00041888" w:rsidRPr="00041888" w:rsidRDefault="00041888" w:rsidP="009F46D6">
            <w:pPr>
              <w:spacing w:after="0" w:line="240" w:lineRule="auto"/>
              <w:rPr>
                <w:rFonts w:cs="Arial"/>
                <w:sz w:val="18"/>
                <w:szCs w:val="18"/>
              </w:rPr>
            </w:pPr>
            <w:r w:rsidRPr="00041888">
              <w:rPr>
                <w:rFonts w:eastAsia="Times New Roman" w:cs="Arial"/>
                <w:sz w:val="18"/>
                <w:szCs w:val="18"/>
                <w:lang w:val="es-ES" w:eastAsia="es-ES"/>
              </w:rPr>
              <w:t>Porcentaje del cumplimiento de las auditorías directas programadas en el Programa Anual de Auditorías con la Secretaría de la Función Pública.</w:t>
            </w:r>
          </w:p>
        </w:tc>
        <w:tc>
          <w:tcPr>
            <w:tcW w:w="1665" w:type="pct"/>
            <w:vAlign w:val="center"/>
          </w:tcPr>
          <w:p w14:paraId="105417AF" w14:textId="578AA1E8" w:rsidR="00041888" w:rsidRPr="00041888" w:rsidRDefault="00041888"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auditorías conjuntas concluidas contra las programadas.</w:t>
            </w:r>
          </w:p>
        </w:tc>
      </w:tr>
      <w:tr w:rsidR="00C65168" w:rsidRPr="00830A4D" w14:paraId="076397FD" w14:textId="77777777" w:rsidTr="00041888">
        <w:trPr>
          <w:trHeight w:val="567"/>
        </w:trPr>
        <w:tc>
          <w:tcPr>
            <w:tcW w:w="1669" w:type="pct"/>
            <w:vAlign w:val="center"/>
          </w:tcPr>
          <w:p w14:paraId="48D7B9A2" w14:textId="06DAFD22"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t>Actividad 3.1</w:t>
            </w:r>
            <w:r w:rsidR="00041888">
              <w:rPr>
                <w:rFonts w:eastAsia="Times New Roman" w:cs="Arial"/>
                <w:b/>
                <w:sz w:val="18"/>
                <w:szCs w:val="18"/>
                <w:lang w:eastAsia="es-ES"/>
              </w:rPr>
              <w:t xml:space="preserve">. </w:t>
            </w:r>
            <w:r w:rsidRPr="00041888">
              <w:rPr>
                <w:rFonts w:eastAsia="Times New Roman" w:cs="Arial"/>
                <w:sz w:val="18"/>
                <w:szCs w:val="18"/>
                <w:lang w:eastAsia="es-ES"/>
              </w:rPr>
              <w:t xml:space="preserve">Atención y seguimiento para resolver las quejas y denuncias aperturadas </w:t>
            </w:r>
            <w:r w:rsidRPr="00041888">
              <w:rPr>
                <w:rFonts w:eastAsia="Times New Roman" w:cs="Arial"/>
                <w:sz w:val="18"/>
                <w:szCs w:val="18"/>
                <w:lang w:eastAsia="es-ES"/>
              </w:rPr>
              <w:lastRenderedPageBreak/>
              <w:t>en el año y para resolver en el periodo que se informe.</w:t>
            </w:r>
          </w:p>
        </w:tc>
        <w:tc>
          <w:tcPr>
            <w:tcW w:w="1666" w:type="pct"/>
            <w:vAlign w:val="center"/>
          </w:tcPr>
          <w:p w14:paraId="16F94D60" w14:textId="00F7F2F4"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lastRenderedPageBreak/>
              <w:t>Tiempo promedio de atención en investigaciones.</w:t>
            </w:r>
          </w:p>
        </w:tc>
        <w:tc>
          <w:tcPr>
            <w:tcW w:w="1665" w:type="pct"/>
            <w:vAlign w:val="center"/>
          </w:tcPr>
          <w:p w14:paraId="751A2753" w14:textId="3BCEC5B8"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 xml:space="preserve">Cuantificar el tiempo de atención de los asuntos en investigación (donde 180 días naturales o </w:t>
            </w:r>
            <w:r w:rsidRPr="00041888">
              <w:rPr>
                <w:rFonts w:eastAsia="Times New Roman" w:cs="Arial"/>
                <w:sz w:val="18"/>
                <w:szCs w:val="18"/>
                <w:lang w:val="es-ES" w:eastAsia="es-ES"/>
              </w:rPr>
              <w:lastRenderedPageBreak/>
              <w:t>menos es el tiempo promedio óptimo de atención)</w:t>
            </w:r>
          </w:p>
        </w:tc>
      </w:tr>
      <w:tr w:rsidR="00C65168" w:rsidRPr="00830A4D" w14:paraId="4417EB89" w14:textId="77777777" w:rsidTr="00041888">
        <w:trPr>
          <w:trHeight w:val="1259"/>
        </w:trPr>
        <w:tc>
          <w:tcPr>
            <w:tcW w:w="1669" w:type="pct"/>
            <w:vAlign w:val="center"/>
          </w:tcPr>
          <w:p w14:paraId="32C1E576" w14:textId="3A46E803"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lastRenderedPageBreak/>
              <w:t>Actividad 3.2</w:t>
            </w:r>
            <w:r w:rsidR="00041888">
              <w:rPr>
                <w:rFonts w:eastAsia="Times New Roman" w:cs="Arial"/>
                <w:b/>
                <w:sz w:val="18"/>
                <w:szCs w:val="18"/>
                <w:lang w:eastAsia="es-ES"/>
              </w:rPr>
              <w:t xml:space="preserve">. </w:t>
            </w:r>
            <w:r w:rsidRPr="00041888">
              <w:rPr>
                <w:rFonts w:eastAsia="Times New Roman" w:cs="Arial"/>
                <w:sz w:val="18"/>
                <w:szCs w:val="18"/>
                <w:lang w:eastAsia="es-ES"/>
              </w:rPr>
              <w:t>Verificación de los procedimientos</w:t>
            </w:r>
            <w:r w:rsidR="00041888">
              <w:rPr>
                <w:rFonts w:eastAsia="Times New Roman" w:cs="Arial"/>
                <w:sz w:val="18"/>
                <w:szCs w:val="18"/>
                <w:lang w:eastAsia="es-ES"/>
              </w:rPr>
              <w:t xml:space="preserve"> </w:t>
            </w:r>
            <w:r w:rsidRPr="00041888">
              <w:rPr>
                <w:rFonts w:eastAsia="Times New Roman" w:cs="Arial"/>
                <w:sz w:val="18"/>
                <w:szCs w:val="18"/>
                <w:lang w:eastAsia="es-ES"/>
              </w:rPr>
              <w:t>de responsabilidades administrativas tramitados y que cumplen con los términos legales.</w:t>
            </w:r>
          </w:p>
        </w:tc>
        <w:tc>
          <w:tcPr>
            <w:tcW w:w="1666" w:type="pct"/>
            <w:vAlign w:val="center"/>
          </w:tcPr>
          <w:p w14:paraId="538CB955" w14:textId="5A209ADB"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t>Tiempo promedio de atención en substanciación y resoluciones.</w:t>
            </w:r>
          </w:p>
        </w:tc>
        <w:tc>
          <w:tcPr>
            <w:tcW w:w="1665" w:type="pct"/>
            <w:vAlign w:val="center"/>
          </w:tcPr>
          <w:p w14:paraId="58AEC712" w14:textId="4FC8ED29"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Cuantificar el tiempo de atención en los asuntos de substanciación y resoluciones (donde 180 días naturales o menos es el tiempo promedio óptimo de atención)</w:t>
            </w:r>
          </w:p>
        </w:tc>
      </w:tr>
      <w:tr w:rsidR="00C65168" w:rsidRPr="00830A4D" w14:paraId="62EF917A" w14:textId="77777777" w:rsidTr="00041888">
        <w:trPr>
          <w:trHeight w:val="1403"/>
        </w:trPr>
        <w:tc>
          <w:tcPr>
            <w:tcW w:w="1669" w:type="pct"/>
            <w:vAlign w:val="center"/>
          </w:tcPr>
          <w:p w14:paraId="310D9430" w14:textId="6A7EF669"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t>Actividad 3.3</w:t>
            </w:r>
            <w:r w:rsidR="00041888">
              <w:rPr>
                <w:rFonts w:eastAsia="Times New Roman" w:cs="Arial"/>
                <w:b/>
                <w:sz w:val="18"/>
                <w:szCs w:val="18"/>
                <w:lang w:eastAsia="es-ES"/>
              </w:rPr>
              <w:t xml:space="preserve">. </w:t>
            </w:r>
            <w:r w:rsidRPr="00041888">
              <w:rPr>
                <w:rFonts w:eastAsia="Times New Roman" w:cs="Arial"/>
                <w:sz w:val="18"/>
                <w:szCs w:val="18"/>
                <w:lang w:eastAsia="es-ES"/>
              </w:rPr>
              <w:t>Participación en la transparencia de los procesos de contrataciones públicas para evitar sanciones por faltas administrativas cometidas en los procesos de contratación.</w:t>
            </w:r>
          </w:p>
        </w:tc>
        <w:tc>
          <w:tcPr>
            <w:tcW w:w="1666" w:type="pct"/>
            <w:vAlign w:val="center"/>
          </w:tcPr>
          <w:p w14:paraId="70FAB1E7" w14:textId="1FCD9AE0"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t>Grado de transparencia en contrataciones públicas</w:t>
            </w:r>
          </w:p>
        </w:tc>
        <w:tc>
          <w:tcPr>
            <w:tcW w:w="1665" w:type="pct"/>
            <w:vAlign w:val="center"/>
          </w:tcPr>
          <w:p w14:paraId="5C87DB29" w14:textId="2B8068E3"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Es el índice de participaciones y visitas de acompañamiento a los procedimientos de contrataciones públicas, en relación con las resoluciones firmes emitidas en la materia.</w:t>
            </w:r>
          </w:p>
        </w:tc>
      </w:tr>
      <w:tr w:rsidR="00C65168" w:rsidRPr="00830A4D" w14:paraId="4B9D7523" w14:textId="77777777" w:rsidTr="00041888">
        <w:trPr>
          <w:trHeight w:val="999"/>
        </w:trPr>
        <w:tc>
          <w:tcPr>
            <w:tcW w:w="1669" w:type="pct"/>
            <w:vAlign w:val="center"/>
          </w:tcPr>
          <w:p w14:paraId="0053D113" w14:textId="79FDAC0B"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t>Actividad 3.4</w:t>
            </w:r>
            <w:r w:rsidR="00041888">
              <w:rPr>
                <w:rFonts w:eastAsia="Times New Roman" w:cs="Arial"/>
                <w:b/>
                <w:sz w:val="18"/>
                <w:szCs w:val="18"/>
                <w:lang w:eastAsia="es-ES"/>
              </w:rPr>
              <w:t xml:space="preserve">. </w:t>
            </w:r>
            <w:r w:rsidRPr="00041888">
              <w:rPr>
                <w:rFonts w:eastAsia="Times New Roman" w:cs="Arial"/>
                <w:sz w:val="18"/>
                <w:szCs w:val="18"/>
                <w:lang w:eastAsia="es-ES"/>
              </w:rPr>
              <w:t>Participación de los servidores públicos con la asistencia a las capacitaciones brindadas.</w:t>
            </w:r>
          </w:p>
        </w:tc>
        <w:tc>
          <w:tcPr>
            <w:tcW w:w="1666" w:type="pct"/>
            <w:vAlign w:val="center"/>
          </w:tcPr>
          <w:p w14:paraId="2A8876D5" w14:textId="02795FB6"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t>Cuantificar el número de capacitaciones brindadas a servidores públicos.</w:t>
            </w:r>
          </w:p>
        </w:tc>
        <w:tc>
          <w:tcPr>
            <w:tcW w:w="1665" w:type="pct"/>
            <w:vAlign w:val="center"/>
          </w:tcPr>
          <w:p w14:paraId="5043944F" w14:textId="1AA0842D"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Cuantificar el número de capacitaciones brindadas a servidores públicos.</w:t>
            </w:r>
          </w:p>
        </w:tc>
      </w:tr>
      <w:tr w:rsidR="00C65168" w:rsidRPr="00830A4D" w14:paraId="3DBFD353" w14:textId="77777777" w:rsidTr="00041888">
        <w:trPr>
          <w:trHeight w:val="1537"/>
        </w:trPr>
        <w:tc>
          <w:tcPr>
            <w:tcW w:w="1669" w:type="pct"/>
            <w:vAlign w:val="center"/>
          </w:tcPr>
          <w:p w14:paraId="6C9E489C" w14:textId="734B7C6F"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t>Actividad 4.1</w:t>
            </w:r>
            <w:r w:rsidR="00041888">
              <w:rPr>
                <w:rFonts w:eastAsia="Times New Roman" w:cs="Arial"/>
                <w:b/>
                <w:sz w:val="18"/>
                <w:szCs w:val="18"/>
                <w:lang w:eastAsia="es-ES"/>
              </w:rPr>
              <w:t xml:space="preserve">. </w:t>
            </w:r>
            <w:r w:rsidRPr="00041888">
              <w:rPr>
                <w:rFonts w:eastAsia="Times New Roman" w:cs="Arial"/>
                <w:sz w:val="18"/>
                <w:szCs w:val="18"/>
                <w:lang w:eastAsia="es-ES"/>
              </w:rPr>
              <w:t>Consolidación de un sistema de control interno en las instituciones públicas del Poder Ejecutivo.</w:t>
            </w:r>
          </w:p>
        </w:tc>
        <w:tc>
          <w:tcPr>
            <w:tcW w:w="1666" w:type="pct"/>
            <w:vAlign w:val="center"/>
          </w:tcPr>
          <w:p w14:paraId="0F548043" w14:textId="3A643629"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t>Porcentaje de capacitación de los entes públicos de la administración pública estatal obligados a implementar el Sistema de Control Interno Institucional.</w:t>
            </w:r>
          </w:p>
        </w:tc>
        <w:tc>
          <w:tcPr>
            <w:tcW w:w="1665" w:type="pct"/>
            <w:tcBorders>
              <w:bottom w:val="single" w:sz="4" w:space="0" w:color="D9D9D9" w:themeColor="background1" w:themeShade="D9"/>
            </w:tcBorders>
            <w:vAlign w:val="center"/>
          </w:tcPr>
          <w:p w14:paraId="37C939EC" w14:textId="4278D924"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capacitación de los entes públicos de la administración pública estatal.</w:t>
            </w:r>
          </w:p>
        </w:tc>
      </w:tr>
      <w:tr w:rsidR="00C65168" w:rsidRPr="00830A4D" w14:paraId="1E117DA1" w14:textId="77777777" w:rsidTr="00041888">
        <w:trPr>
          <w:trHeight w:val="978"/>
        </w:trPr>
        <w:tc>
          <w:tcPr>
            <w:tcW w:w="1669" w:type="pct"/>
            <w:vAlign w:val="center"/>
          </w:tcPr>
          <w:p w14:paraId="2C582B5D" w14:textId="2AD80F5A" w:rsidR="00C65168" w:rsidRPr="00041888" w:rsidRDefault="00D87139" w:rsidP="00041888">
            <w:pPr>
              <w:spacing w:after="0" w:line="240" w:lineRule="auto"/>
              <w:rPr>
                <w:rFonts w:cs="Arial"/>
                <w:sz w:val="18"/>
                <w:szCs w:val="18"/>
              </w:rPr>
            </w:pPr>
            <w:r w:rsidRPr="00041888">
              <w:rPr>
                <w:rFonts w:eastAsia="Times New Roman" w:cs="Arial"/>
                <w:b/>
                <w:sz w:val="18"/>
                <w:szCs w:val="18"/>
                <w:lang w:eastAsia="es-ES"/>
              </w:rPr>
              <w:t>Actividad 4.2</w:t>
            </w:r>
            <w:r w:rsidR="00041888">
              <w:rPr>
                <w:rFonts w:eastAsia="Times New Roman" w:cs="Arial"/>
                <w:b/>
                <w:sz w:val="18"/>
                <w:szCs w:val="18"/>
                <w:lang w:eastAsia="es-ES"/>
              </w:rPr>
              <w:t xml:space="preserve">. </w:t>
            </w:r>
            <w:r w:rsidRPr="00041888">
              <w:rPr>
                <w:rFonts w:eastAsia="Times New Roman" w:cs="Arial"/>
                <w:sz w:val="18"/>
                <w:szCs w:val="18"/>
                <w:lang w:eastAsia="es-ES"/>
              </w:rPr>
              <w:t>Capacitación del servicio público en materia de ética e integridad.</w:t>
            </w:r>
          </w:p>
        </w:tc>
        <w:tc>
          <w:tcPr>
            <w:tcW w:w="1666" w:type="pct"/>
            <w:vAlign w:val="center"/>
          </w:tcPr>
          <w:p w14:paraId="4D8451EC" w14:textId="33AA1AF4" w:rsidR="00C65168" w:rsidRPr="00041888" w:rsidRDefault="00D87139" w:rsidP="009F46D6">
            <w:pPr>
              <w:spacing w:after="0" w:line="240" w:lineRule="auto"/>
              <w:rPr>
                <w:rFonts w:cs="Arial"/>
                <w:sz w:val="18"/>
                <w:szCs w:val="18"/>
              </w:rPr>
            </w:pPr>
            <w:r w:rsidRPr="00041888">
              <w:rPr>
                <w:rFonts w:eastAsia="Times New Roman" w:cs="Arial"/>
                <w:sz w:val="18"/>
                <w:szCs w:val="18"/>
                <w:lang w:val="es-ES" w:eastAsia="es-ES"/>
              </w:rPr>
              <w:t>Porcentaje de entes públicos de la administración pública estatal capacitados en materia de ética e integridad.</w:t>
            </w:r>
          </w:p>
        </w:tc>
        <w:tc>
          <w:tcPr>
            <w:tcW w:w="1665" w:type="pct"/>
            <w:vAlign w:val="center"/>
          </w:tcPr>
          <w:p w14:paraId="68479AFB" w14:textId="11A4A74D" w:rsidR="00C65168" w:rsidRPr="00041888" w:rsidRDefault="00E2417A" w:rsidP="009F46D6">
            <w:pPr>
              <w:spacing w:after="0" w:line="240" w:lineRule="auto"/>
              <w:rPr>
                <w:rFonts w:eastAsia="Times New Roman" w:cs="Arial"/>
                <w:sz w:val="18"/>
                <w:szCs w:val="18"/>
                <w:lang w:val="es-ES" w:eastAsia="es-ES"/>
              </w:rPr>
            </w:pPr>
            <w:r w:rsidRPr="00041888">
              <w:rPr>
                <w:rFonts w:eastAsia="Times New Roman" w:cs="Arial"/>
                <w:sz w:val="18"/>
                <w:szCs w:val="18"/>
                <w:lang w:val="es-ES" w:eastAsia="es-ES"/>
              </w:rPr>
              <w:t>Mide el porcentaje de entes públicos de la administración pública estatal capacitados en materia de ética e integridad.</w:t>
            </w:r>
          </w:p>
        </w:tc>
      </w:tr>
    </w:tbl>
    <w:p w14:paraId="2C26E5BB" w14:textId="01FBFCD5" w:rsidR="00496E63" w:rsidRPr="006F369A" w:rsidRDefault="00496E63" w:rsidP="00361B94">
      <w:pPr>
        <w:spacing w:after="0" w:line="240" w:lineRule="auto"/>
        <w:rPr>
          <w:lang w:val="es-ES"/>
        </w:rPr>
      </w:pPr>
    </w:p>
    <w:p w14:paraId="6B47F0C7" w14:textId="7743E236" w:rsidR="00496E63" w:rsidRPr="006F369A" w:rsidRDefault="00361B94" w:rsidP="00C0657B">
      <w:pPr>
        <w:pStyle w:val="Prrafodelista"/>
        <w:numPr>
          <w:ilvl w:val="0"/>
          <w:numId w:val="10"/>
        </w:numPr>
        <w:spacing w:after="0" w:line="360" w:lineRule="auto"/>
        <w:ind w:left="714" w:hanging="357"/>
        <w:rPr>
          <w:b/>
          <w:lang w:val="es-ES"/>
        </w:rPr>
      </w:pPr>
      <w:r>
        <w:rPr>
          <w:b/>
          <w:lang w:val="es-ES"/>
        </w:rPr>
        <w:t>Análisis del problema público o necesidad</w:t>
      </w:r>
    </w:p>
    <w:p w14:paraId="41ECE4D3" w14:textId="77777777" w:rsidR="00496E63" w:rsidRPr="00496E63" w:rsidRDefault="00496E63" w:rsidP="00496E63">
      <w:pPr>
        <w:spacing w:after="0" w:line="240" w:lineRule="auto"/>
        <w:rPr>
          <w:lang w:val="es-ES"/>
        </w:rPr>
      </w:pPr>
    </w:p>
    <w:p w14:paraId="38134719" w14:textId="7CC2F96B" w:rsidR="00496E63" w:rsidRDefault="00496E63" w:rsidP="00C0657B">
      <w:pPr>
        <w:pStyle w:val="Prrafodelista"/>
        <w:numPr>
          <w:ilvl w:val="0"/>
          <w:numId w:val="11"/>
        </w:numPr>
        <w:spacing w:line="360" w:lineRule="auto"/>
        <w:rPr>
          <w:b/>
        </w:rPr>
      </w:pPr>
      <w:r w:rsidRPr="00496E63">
        <w:rPr>
          <w:b/>
        </w:rPr>
        <w:t>¿</w:t>
      </w:r>
      <w:r w:rsidR="00361B94" w:rsidRPr="00361B94">
        <w:rPr>
          <w:b/>
        </w:rPr>
        <w:t>El Pp cuenta con un documento diagnóstico que presente el problema o necesidad pública que justifica el diseño del Pp</w:t>
      </w:r>
      <w:r w:rsidRPr="00496E63">
        <w:rPr>
          <w:b/>
        </w:rPr>
        <w:t>?</w:t>
      </w:r>
    </w:p>
    <w:p w14:paraId="2DDFDF68" w14:textId="77777777" w:rsidR="0034112A" w:rsidRDefault="0034112A" w:rsidP="0034112A">
      <w:pPr>
        <w:pStyle w:val="Prrafodelista"/>
        <w:spacing w:before="240" w:after="120"/>
        <w:ind w:left="360"/>
        <w:rPr>
          <w:b/>
          <w:u w:val="single"/>
        </w:rPr>
      </w:pPr>
    </w:p>
    <w:p w14:paraId="079B9BEC" w14:textId="77777777" w:rsidR="0034112A" w:rsidRPr="0034112A" w:rsidRDefault="0034112A" w:rsidP="0034112A">
      <w:pPr>
        <w:pStyle w:val="Prrafodelista"/>
        <w:spacing w:before="240" w:after="120"/>
        <w:ind w:left="0"/>
        <w:rPr>
          <w:b/>
          <w:u w:val="single"/>
        </w:rPr>
      </w:pPr>
      <w:r w:rsidRPr="0034112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290925" w:rsidRPr="00FB74EA" w14:paraId="3A424B43" w14:textId="77777777" w:rsidTr="000A0204">
        <w:trPr>
          <w:trHeight w:val="340"/>
          <w:tblHeader/>
          <w:jc w:val="right"/>
        </w:trPr>
        <w:tc>
          <w:tcPr>
            <w:tcW w:w="764" w:type="pct"/>
            <w:shd w:val="clear" w:color="auto" w:fill="7F7F7F" w:themeFill="text1" w:themeFillTint="80"/>
            <w:vAlign w:val="center"/>
          </w:tcPr>
          <w:p w14:paraId="5DC4FB03" w14:textId="77777777" w:rsidR="00290925" w:rsidRPr="00FB74EA" w:rsidRDefault="00290925"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8DE7BDA" w14:textId="77777777" w:rsidR="00290925" w:rsidRPr="00FB74EA" w:rsidRDefault="00290925"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290925" w:rsidRPr="00FB74EA" w14:paraId="7FF366A1" w14:textId="77777777" w:rsidTr="000A0204">
        <w:trPr>
          <w:jc w:val="right"/>
        </w:trPr>
        <w:tc>
          <w:tcPr>
            <w:tcW w:w="764" w:type="pct"/>
            <w:vAlign w:val="center"/>
          </w:tcPr>
          <w:p w14:paraId="1C4E26DA" w14:textId="77777777" w:rsidR="00290925" w:rsidRPr="00FB74EA" w:rsidRDefault="00290925"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Si</w:t>
            </w:r>
          </w:p>
        </w:tc>
        <w:tc>
          <w:tcPr>
            <w:tcW w:w="4236" w:type="pct"/>
            <w:vAlign w:val="center"/>
          </w:tcPr>
          <w:p w14:paraId="7D35470B" w14:textId="77777777" w:rsidR="00290925" w:rsidRPr="00361B94" w:rsidRDefault="00290925" w:rsidP="000A0204">
            <w:pPr>
              <w:numPr>
                <w:ilvl w:val="0"/>
                <w:numId w:val="1"/>
              </w:numPr>
              <w:spacing w:after="0" w:line="240" w:lineRule="atLeast"/>
              <w:rPr>
                <w:rFonts w:eastAsia="Calibri" w:cs="Arial"/>
                <w:szCs w:val="20"/>
                <w:lang w:eastAsia="es-MX"/>
              </w:rPr>
            </w:pPr>
            <w:r w:rsidRPr="009B28DB">
              <w:rPr>
                <w:rFonts w:eastAsia="Calibri" w:cs="Arial"/>
                <w:szCs w:val="20"/>
                <w:lang w:eastAsia="es-MX"/>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2291B891" w14:textId="77777777" w:rsidR="00183539" w:rsidRDefault="00183539" w:rsidP="00041888">
      <w:pPr>
        <w:spacing w:after="0" w:line="240" w:lineRule="auto"/>
        <w:rPr>
          <w:b/>
          <w:u w:val="single"/>
        </w:rPr>
      </w:pPr>
    </w:p>
    <w:p w14:paraId="3CC0AD22" w14:textId="77777777" w:rsidR="00307717" w:rsidRDefault="006A2418" w:rsidP="00734F38">
      <w:pPr>
        <w:rPr>
          <w:rFonts w:cs="Arial"/>
          <w:szCs w:val="20"/>
        </w:rPr>
      </w:pPr>
      <w:r w:rsidRPr="00B444BA">
        <w:rPr>
          <w:b/>
          <w:u w:val="single"/>
        </w:rPr>
        <w:t>Justificación:</w:t>
      </w:r>
      <w:r w:rsidR="00307717">
        <w:rPr>
          <w:b/>
          <w:u w:val="single"/>
        </w:rPr>
        <w:t xml:space="preserve"> </w:t>
      </w:r>
      <w:r w:rsidR="00307717">
        <w:t xml:space="preserve">La Unidad Responsable (UR) del </w:t>
      </w:r>
      <w:r w:rsidR="00307717" w:rsidRPr="00CE4E75">
        <w:t>Programa Presupuestario (Pp)</w:t>
      </w:r>
      <w:r w:rsidR="00307717">
        <w:t xml:space="preserve"> </w:t>
      </w:r>
      <w:r w:rsidR="00307717" w:rsidRPr="00307717">
        <w:t xml:space="preserve">O134 </w:t>
      </w:r>
      <w:r w:rsidR="00307717">
        <w:t>Fomento a la Transparencia y Rendición d</w:t>
      </w:r>
      <w:r w:rsidR="00307717" w:rsidRPr="00307717">
        <w:t>e Cuentas</w:t>
      </w:r>
      <w:r w:rsidR="00307717">
        <w:t xml:space="preserve"> </w:t>
      </w:r>
      <w:r w:rsidR="00307717">
        <w:rPr>
          <w:rFonts w:cs="Arial"/>
          <w:szCs w:val="20"/>
        </w:rPr>
        <w:t xml:space="preserve">mostró evidencia de que cuenta </w:t>
      </w:r>
      <w:r w:rsidR="00183539" w:rsidRPr="00A7642A">
        <w:rPr>
          <w:rFonts w:cs="Arial"/>
          <w:szCs w:val="20"/>
        </w:rPr>
        <w:t xml:space="preserve">con un documento diagnóstico detallado en la Matriz de Indicadores para Resultados (MIR), donde se identifica la falta </w:t>
      </w:r>
      <w:r w:rsidR="00183539" w:rsidRPr="00A7642A">
        <w:rPr>
          <w:rFonts w:cs="Arial"/>
          <w:szCs w:val="20"/>
        </w:rPr>
        <w:lastRenderedPageBreak/>
        <w:t>de cultura de legalidad, transparencia y rendición de cuentas en los Entes Públicos del Poder Ejecutivo del Estado de Sinaloa. Este documento presenta el análisis del problema, sus causas y efectos, y sustenta la necesidad de fortalecer los mecanismos de transp</w:t>
      </w:r>
      <w:r w:rsidR="00183539">
        <w:rPr>
          <w:rFonts w:cs="Arial"/>
          <w:szCs w:val="20"/>
        </w:rPr>
        <w:t>arencia y rendición de cuentas.</w:t>
      </w:r>
      <w:r w:rsidR="00307717">
        <w:rPr>
          <w:rFonts w:cs="Arial"/>
          <w:szCs w:val="20"/>
        </w:rPr>
        <w:t xml:space="preserve"> </w:t>
      </w:r>
    </w:p>
    <w:p w14:paraId="4F9BC938" w14:textId="67FD0885" w:rsidR="00734F38" w:rsidRPr="00307717" w:rsidRDefault="00734F38" w:rsidP="006E0AEF">
      <w:pPr>
        <w:rPr>
          <w:b/>
          <w:u w:val="single"/>
        </w:rPr>
      </w:pPr>
      <w:r w:rsidRPr="006E0AEF">
        <w:t>Sin embargo, el Pp no cuenta con información del diagnóstico del problema basada en fuentes estadísticas oficiales, documentos normativos e institucionales, así como en estudios e informes estatales, nacionales e internacionales relacionados con el problema o necesidad púb</w:t>
      </w:r>
      <w:r w:rsidR="00307717" w:rsidRPr="006E0AEF">
        <w:t>lica que motiva si intervención por lo cual, se recomienda que puedan elaborar un diagnóstico que presente estas características.</w:t>
      </w:r>
      <w:r>
        <w:t xml:space="preserve"> </w:t>
      </w:r>
    </w:p>
    <w:p w14:paraId="5528A9DA" w14:textId="4928BEEF" w:rsidR="00496E63" w:rsidRPr="00A33C42" w:rsidRDefault="00496E63" w:rsidP="00C0657B">
      <w:pPr>
        <w:pStyle w:val="Prrafodelista"/>
        <w:numPr>
          <w:ilvl w:val="0"/>
          <w:numId w:val="11"/>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170FE3">
      <w:pPr>
        <w:pStyle w:val="Prrafodelista"/>
        <w:numPr>
          <w:ilvl w:val="0"/>
          <w:numId w:val="12"/>
        </w:numPr>
        <w:spacing w:line="360" w:lineRule="auto"/>
        <w:ind w:left="714" w:hanging="357"/>
      </w:pPr>
      <w:r>
        <w:t>Se define de manera clara, concreta, acotada y es único (no se identifican múltiples problemáticas).</w:t>
      </w:r>
    </w:p>
    <w:p w14:paraId="70DD7FAE" w14:textId="77777777" w:rsidR="00496E63" w:rsidRDefault="00496E63" w:rsidP="00170FE3">
      <w:pPr>
        <w:pStyle w:val="Prrafodelista"/>
        <w:numPr>
          <w:ilvl w:val="0"/>
          <w:numId w:val="12"/>
        </w:numPr>
        <w:spacing w:line="360" w:lineRule="auto"/>
        <w:ind w:left="714" w:hanging="357"/>
      </w:pPr>
      <w:r>
        <w:t>Se formula como un hecho negativo o como una situación que puede ser revertida.</w:t>
      </w:r>
    </w:p>
    <w:p w14:paraId="7C78349D" w14:textId="77777777" w:rsidR="00496E63" w:rsidRDefault="00496E63" w:rsidP="00170FE3">
      <w:pPr>
        <w:pStyle w:val="Prrafodelista"/>
        <w:numPr>
          <w:ilvl w:val="0"/>
          <w:numId w:val="12"/>
        </w:numPr>
        <w:spacing w:line="360" w:lineRule="auto"/>
        <w:ind w:left="714" w:hanging="357"/>
      </w:pPr>
      <w:r>
        <w:t>Identifica a la población objetivo de manera clara, concreta y delimitada.</w:t>
      </w:r>
    </w:p>
    <w:p w14:paraId="2A87555C" w14:textId="77777777" w:rsidR="00496E63" w:rsidRDefault="00496E63" w:rsidP="00170FE3">
      <w:pPr>
        <w:pStyle w:val="Prrafodelista"/>
        <w:numPr>
          <w:ilvl w:val="0"/>
          <w:numId w:val="12"/>
        </w:numPr>
        <w:spacing w:line="360" w:lineRule="auto"/>
        <w:ind w:left="714" w:hanging="357"/>
      </w:pPr>
      <w:r>
        <w:t>Identifica un cambio (resultado) sobre la población objetivo (es decir, no solo se define como ausencia de la solución o la falta de un bien, servicio o atributo).</w:t>
      </w:r>
    </w:p>
    <w:p w14:paraId="24E27AAC" w14:textId="77777777" w:rsidR="00A32B54"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4112A" w:rsidRPr="00FB74EA" w14:paraId="6D253BF2" w14:textId="77777777" w:rsidTr="000A0204">
        <w:trPr>
          <w:trHeight w:val="340"/>
          <w:tblHeader/>
          <w:jc w:val="right"/>
        </w:trPr>
        <w:tc>
          <w:tcPr>
            <w:tcW w:w="433" w:type="pct"/>
            <w:vMerge w:val="restart"/>
            <w:shd w:val="clear" w:color="auto" w:fill="7F7F7F" w:themeFill="text1" w:themeFillTint="80"/>
            <w:vAlign w:val="center"/>
          </w:tcPr>
          <w:p w14:paraId="1C5A7C86" w14:textId="77777777" w:rsidR="0034112A" w:rsidRPr="00FB74EA" w:rsidRDefault="0034112A"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667F4C0" w14:textId="77777777" w:rsidR="0034112A" w:rsidRPr="00FB74EA" w:rsidRDefault="0034112A"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4112A" w:rsidRPr="00FB74EA" w14:paraId="0DC290DF" w14:textId="77777777" w:rsidTr="000A0204">
        <w:trPr>
          <w:jc w:val="right"/>
        </w:trPr>
        <w:tc>
          <w:tcPr>
            <w:tcW w:w="433" w:type="pct"/>
            <w:vMerge/>
            <w:vAlign w:val="center"/>
          </w:tcPr>
          <w:p w14:paraId="487996B8" w14:textId="77777777" w:rsidR="0034112A" w:rsidRDefault="0034112A"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B97E895" w14:textId="77777777" w:rsidR="0034112A" w:rsidRPr="00670D50" w:rsidRDefault="0034112A" w:rsidP="000A0204">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34112A" w:rsidRPr="000A0204" w14:paraId="028FC23E" w14:textId="77777777" w:rsidTr="000A0204">
        <w:trPr>
          <w:jc w:val="right"/>
        </w:trPr>
        <w:tc>
          <w:tcPr>
            <w:tcW w:w="433" w:type="pct"/>
            <w:vAlign w:val="center"/>
          </w:tcPr>
          <w:p w14:paraId="7C3C6E56" w14:textId="77777777" w:rsidR="0034112A" w:rsidRPr="00757240" w:rsidRDefault="0034112A" w:rsidP="000A0204">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757240">
              <w:rPr>
                <w:rFonts w:eastAsia="Calibri" w:cs="Arial"/>
                <w:b/>
                <w:szCs w:val="20"/>
                <w:lang w:eastAsia="es-MX"/>
              </w:rPr>
              <w:t>4</w:t>
            </w:r>
          </w:p>
        </w:tc>
        <w:tc>
          <w:tcPr>
            <w:tcW w:w="4567" w:type="pct"/>
            <w:vAlign w:val="center"/>
          </w:tcPr>
          <w:p w14:paraId="3561C357" w14:textId="6F2128A9" w:rsidR="0034112A" w:rsidRPr="000A0204" w:rsidRDefault="0034112A" w:rsidP="000A0204">
            <w:pPr>
              <w:numPr>
                <w:ilvl w:val="0"/>
                <w:numId w:val="1"/>
              </w:numPr>
              <w:spacing w:after="0" w:line="240" w:lineRule="atLeast"/>
              <w:ind w:left="442" w:hanging="357"/>
              <w:jc w:val="left"/>
              <w:rPr>
                <w:rFonts w:eastAsia="Calibri" w:cs="Arial"/>
                <w:szCs w:val="20"/>
                <w:lang w:eastAsia="es-MX"/>
              </w:rPr>
            </w:pPr>
            <w:r w:rsidRPr="00AD6971">
              <w:rPr>
                <w:rFonts w:eastAsia="Calibri" w:cs="Arial"/>
                <w:b/>
                <w:szCs w:val="20"/>
                <w:lang w:eastAsia="es-MX"/>
              </w:rPr>
              <w:t>Cuatro</w:t>
            </w:r>
            <w:r w:rsidRPr="000A0204">
              <w:rPr>
                <w:rFonts w:eastAsia="Calibri" w:cs="Arial"/>
                <w:szCs w:val="20"/>
                <w:lang w:eastAsia="es-MX"/>
              </w:rPr>
              <w:t xml:space="preserve"> de los criterios de valoración</w:t>
            </w:r>
            <w:r w:rsidR="001D72F1">
              <w:rPr>
                <w:rFonts w:eastAsia="Calibri" w:cs="Arial"/>
                <w:szCs w:val="20"/>
                <w:lang w:eastAsia="es-MX"/>
              </w:rPr>
              <w:t>.</w:t>
            </w:r>
          </w:p>
        </w:tc>
      </w:tr>
    </w:tbl>
    <w:p w14:paraId="5697E883" w14:textId="79155D69" w:rsidR="000A0204" w:rsidRPr="00AD6971" w:rsidRDefault="00AD6971" w:rsidP="00AD6971">
      <w:pPr>
        <w:spacing w:before="240" w:after="120"/>
        <w:rPr>
          <w:b/>
          <w:u w:val="single"/>
        </w:rPr>
      </w:pPr>
      <w:r>
        <w:rPr>
          <w:b/>
          <w:u w:val="single"/>
        </w:rPr>
        <w:t>Justificación:</w:t>
      </w:r>
      <w:r w:rsidRPr="000A0204">
        <w:t xml:space="preserve"> Sí</w:t>
      </w:r>
      <w:r w:rsidR="00357667" w:rsidRPr="000A0204">
        <w:t xml:space="preserve">, </w:t>
      </w:r>
      <w:r>
        <w:t xml:space="preserve">el </w:t>
      </w:r>
      <w:r w:rsidRPr="00CE4E75">
        <w:t>Programa Presupuestario (Pp)</w:t>
      </w:r>
      <w:r>
        <w:t xml:space="preserve"> </w:t>
      </w:r>
      <w:r w:rsidRPr="00307717">
        <w:t xml:space="preserve">O134 </w:t>
      </w:r>
      <w:r>
        <w:t>Fomento a la Transparencia y Rendición d</w:t>
      </w:r>
      <w:r w:rsidRPr="00307717">
        <w:t>e Cuentas</w:t>
      </w:r>
      <w:r w:rsidR="00357667" w:rsidRPr="000A0204">
        <w:t xml:space="preserve"> define </w:t>
      </w:r>
      <w:r>
        <w:t xml:space="preserve">el </w:t>
      </w:r>
      <w:r w:rsidRPr="000A0204">
        <w:t xml:space="preserve">problema </w:t>
      </w:r>
      <w:r w:rsidR="00357667" w:rsidRPr="000A0204">
        <w:t xml:space="preserve">de manera clara, concreta, acotada y es único, se formula como un hecho negativo o como una situación que puede ser revertida, identifica a la población objetivo de manera clara, concreta y delimitada e identifica un cambio (resultado) sobre la población objetivo (es decir, no solo se define como ausencia de la solución o la falta de un bien, servicio o atributo). </w:t>
      </w:r>
    </w:p>
    <w:p w14:paraId="6CDF0838" w14:textId="3F9CD974" w:rsidR="006D2A4F" w:rsidRDefault="00812041" w:rsidP="006D2A4F">
      <w:r w:rsidRPr="006E0AEF">
        <w:t>Esto debido a que, en la realización de los pasos previos de la MIR, el programa identifica el problema o necesidad que busca atender en el “</w:t>
      </w:r>
      <w:r w:rsidR="00C941BF" w:rsidRPr="006E0AEF">
        <w:rPr>
          <w:i/>
          <w:iCs/>
        </w:rPr>
        <w:t>Árbol del Problema</w:t>
      </w:r>
      <w:r w:rsidR="00C941BF" w:rsidRPr="006E0AEF">
        <w:t>”, el cual cue</w:t>
      </w:r>
      <w:r w:rsidRPr="006E0AEF">
        <w:t>nta con las características mencionadas, el problema se define de la siguiente manera:</w:t>
      </w:r>
      <w:r w:rsidR="006D2A4F" w:rsidRPr="006E0AEF">
        <w:t xml:space="preserve"> “</w:t>
      </w:r>
      <w:r w:rsidR="000A0204" w:rsidRPr="006E0AEF">
        <w:rPr>
          <w:rFonts w:cs="Arial"/>
          <w:i/>
          <w:iCs/>
          <w:szCs w:val="20"/>
        </w:rPr>
        <w:t>Los entes públicos de la administración pública estatal desconocen sus responsabilidades en materia de transparencia y rendición de cuentas</w:t>
      </w:r>
      <w:r w:rsidR="006D2A4F" w:rsidRPr="006E0AEF">
        <w:rPr>
          <w:rFonts w:cs="Arial"/>
          <w:szCs w:val="20"/>
        </w:rPr>
        <w:t>”</w:t>
      </w:r>
      <w:r w:rsidR="0023091A" w:rsidRPr="006E0AEF">
        <w:t>.</w:t>
      </w:r>
    </w:p>
    <w:p w14:paraId="6F95DAE7" w14:textId="432E938B" w:rsidR="00670D50" w:rsidRPr="00A33C42" w:rsidRDefault="00A33C42" w:rsidP="00757240">
      <w:pPr>
        <w:pStyle w:val="Prrafodelista"/>
        <w:numPr>
          <w:ilvl w:val="0"/>
          <w:numId w:val="11"/>
        </w:numPr>
        <w:spacing w:line="360" w:lineRule="auto"/>
        <w:rPr>
          <w:b/>
        </w:rPr>
      </w:pPr>
      <w:r w:rsidRPr="00A33C42">
        <w:rPr>
          <w:b/>
        </w:rPr>
        <w:lastRenderedPageBreak/>
        <w:t>¿</w:t>
      </w:r>
      <w:r w:rsidR="00A717BA" w:rsidRPr="00A717BA">
        <w:rPr>
          <w:b/>
        </w:rPr>
        <w:t>Existe justificación teórica o empírica documentada que sustente el tipo de intervención que el Pp lleva a cabo</w:t>
      </w:r>
      <w:r w:rsidRPr="00A33C42">
        <w:rPr>
          <w:b/>
        </w:rPr>
        <w:t>?</w:t>
      </w:r>
      <w:r w:rsidR="00C67460">
        <w:rPr>
          <w:b/>
        </w:rPr>
        <w:t xml:space="preserve"> </w:t>
      </w:r>
    </w:p>
    <w:p w14:paraId="75F930F9" w14:textId="77777777" w:rsidR="00A33C42"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72566" w:rsidRPr="00FB74EA" w14:paraId="33D47C24" w14:textId="77777777" w:rsidTr="000A0204">
        <w:trPr>
          <w:trHeight w:val="340"/>
          <w:tblHeader/>
          <w:jc w:val="right"/>
        </w:trPr>
        <w:tc>
          <w:tcPr>
            <w:tcW w:w="433" w:type="pct"/>
            <w:vMerge w:val="restart"/>
            <w:shd w:val="clear" w:color="auto" w:fill="7F7F7F" w:themeFill="text1" w:themeFillTint="80"/>
            <w:vAlign w:val="center"/>
          </w:tcPr>
          <w:p w14:paraId="64F200AF" w14:textId="77777777" w:rsidR="00B72566" w:rsidRPr="00FB74EA" w:rsidRDefault="00B72566"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3112566" w14:textId="77777777" w:rsidR="00B72566" w:rsidRPr="00FB74EA" w:rsidRDefault="00B72566"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72566" w:rsidRPr="00FB74EA" w14:paraId="791EB6CB" w14:textId="77777777" w:rsidTr="008C3712">
        <w:trPr>
          <w:jc w:val="right"/>
        </w:trPr>
        <w:tc>
          <w:tcPr>
            <w:tcW w:w="433" w:type="pct"/>
            <w:vMerge/>
            <w:tcBorders>
              <w:bottom w:val="single" w:sz="4" w:space="0" w:color="D9D9D9" w:themeColor="background1" w:themeShade="D9"/>
            </w:tcBorders>
            <w:vAlign w:val="center"/>
          </w:tcPr>
          <w:p w14:paraId="79AB52DB" w14:textId="77777777" w:rsidR="00B72566" w:rsidRDefault="00B72566"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3C969D56" w14:textId="77777777" w:rsidR="00B72566" w:rsidRPr="00670D50" w:rsidRDefault="00B72566" w:rsidP="000A0204">
            <w:pPr>
              <w:spacing w:after="0" w:line="240" w:lineRule="atLeast"/>
              <w:jc w:val="left"/>
              <w:rPr>
                <w:rFonts w:eastAsia="Calibri" w:cs="Arial"/>
                <w:szCs w:val="20"/>
                <w:lang w:eastAsia="es-MX"/>
              </w:rPr>
            </w:pPr>
            <w:r w:rsidRPr="00A717BA">
              <w:rPr>
                <w:rFonts w:eastAsia="Calibri" w:cs="Arial"/>
                <w:szCs w:val="20"/>
                <w:lang w:eastAsia="es-MX"/>
              </w:rPr>
              <w:t>La justificación teórica o empírica que sustenta el tipo de intervención:</w:t>
            </w:r>
          </w:p>
        </w:tc>
      </w:tr>
      <w:tr w:rsidR="000C72A6" w:rsidRPr="00FB74EA" w14:paraId="10335591" w14:textId="77777777" w:rsidTr="008C3712">
        <w:trPr>
          <w:jc w:val="right"/>
        </w:trPr>
        <w:tc>
          <w:tcPr>
            <w:tcW w:w="433" w:type="pct"/>
            <w:vAlign w:val="center"/>
          </w:tcPr>
          <w:p w14:paraId="56E709E8" w14:textId="141F878E" w:rsidR="000C72A6" w:rsidRPr="006D2A4F" w:rsidRDefault="000C72A6" w:rsidP="000A0204">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6D2A4F">
              <w:rPr>
                <w:rFonts w:eastAsia="Calibri" w:cs="Arial"/>
                <w:b/>
                <w:szCs w:val="20"/>
                <w:lang w:eastAsia="es-MX"/>
              </w:rPr>
              <w:t>2</w:t>
            </w:r>
          </w:p>
        </w:tc>
        <w:tc>
          <w:tcPr>
            <w:tcW w:w="4567" w:type="pct"/>
            <w:vAlign w:val="center"/>
          </w:tcPr>
          <w:p w14:paraId="7873DEB2" w14:textId="7D485EF3" w:rsidR="000C72A6" w:rsidRPr="006D2A4F" w:rsidRDefault="000C72A6" w:rsidP="001D72F1">
            <w:pPr>
              <w:numPr>
                <w:ilvl w:val="0"/>
                <w:numId w:val="1"/>
              </w:numPr>
              <w:spacing w:after="0" w:line="240" w:lineRule="atLeast"/>
              <w:rPr>
                <w:rFonts w:eastAsia="Calibri" w:cs="Arial"/>
                <w:szCs w:val="20"/>
                <w:lang w:eastAsia="es-MX"/>
              </w:rPr>
            </w:pPr>
            <w:r w:rsidRPr="006D2A4F">
              <w:rPr>
                <w:rFonts w:eastAsia="Calibri" w:cs="Arial"/>
                <w:szCs w:val="20"/>
                <w:lang w:eastAsia="es-MX"/>
              </w:rPr>
              <w:t>Además de los tres criterios anteriores, presenta evidencia de efectos positivos atribuibles a los componentes, tipos de apoyo, bienes y/o servicios del Pp.</w:t>
            </w:r>
          </w:p>
        </w:tc>
      </w:tr>
    </w:tbl>
    <w:p w14:paraId="60D6AC60" w14:textId="2256BDD2" w:rsidR="000C72A6" w:rsidRPr="00757240" w:rsidRDefault="00757240" w:rsidP="00757240">
      <w:pPr>
        <w:spacing w:before="240" w:after="120"/>
        <w:rPr>
          <w:b/>
          <w:u w:val="single"/>
        </w:rPr>
      </w:pPr>
      <w:r w:rsidRPr="008C3712">
        <w:rPr>
          <w:b/>
          <w:u w:val="single"/>
        </w:rPr>
        <w:t>Justificación:</w:t>
      </w:r>
      <w:r w:rsidRPr="006D2A4F">
        <w:t xml:space="preserve"> El</w:t>
      </w:r>
      <w:r w:rsidR="000C72A6" w:rsidRPr="006D2A4F">
        <w:t xml:space="preserve"> programa cuenta con un análisis sobre la relación entre las causas y el problema central identificado en el Árbol del problema, así como evidencia de efectos positivos atribuibles a los componentes, tipos de apoyo, bienes y/o servicios del Pp.</w:t>
      </w:r>
    </w:p>
    <w:p w14:paraId="6E3D44E3" w14:textId="62AAB130" w:rsidR="000179DF" w:rsidRPr="006D2A4F" w:rsidRDefault="000C72A6" w:rsidP="006D2A4F">
      <w:r w:rsidRPr="006E0AEF">
        <w:t>Sin embargo, no se cuenta con un análisis documentado (estudios, investigaciones, estadísticas oficiales, etc.) de experiencias de atención en el ámbito estatal, nacional o internacional, así como algún análisis de resultados, obstáculos o retos que han encontrado los programas o experiencias de atención identificados.</w:t>
      </w:r>
    </w:p>
    <w:p w14:paraId="33CE3C55" w14:textId="275DD560" w:rsidR="00A717BA" w:rsidRPr="00910C4C" w:rsidRDefault="00A717BA" w:rsidP="00235D99">
      <w:pPr>
        <w:pStyle w:val="Prrafodelista"/>
        <w:numPr>
          <w:ilvl w:val="0"/>
          <w:numId w:val="71"/>
        </w:numPr>
        <w:spacing w:after="0"/>
        <w:rPr>
          <w:b/>
          <w:lang w:val="es-ES"/>
        </w:rPr>
      </w:pPr>
      <w:r w:rsidRPr="00910C4C">
        <w:rPr>
          <w:b/>
          <w:lang w:val="es-ES"/>
        </w:rPr>
        <w:t>Análisis de los objetivos del Pp</w:t>
      </w:r>
    </w:p>
    <w:p w14:paraId="66250F47" w14:textId="77777777" w:rsidR="00A717BA" w:rsidRDefault="00A717BA" w:rsidP="00A33C42">
      <w:pPr>
        <w:spacing w:after="0" w:line="240" w:lineRule="auto"/>
      </w:pPr>
    </w:p>
    <w:p w14:paraId="48A8C2D2" w14:textId="460B7F3B" w:rsidR="00A33C42" w:rsidRPr="000A5730" w:rsidRDefault="00A33C42" w:rsidP="001E3D44">
      <w:pPr>
        <w:pStyle w:val="Prrafodelista"/>
        <w:numPr>
          <w:ilvl w:val="0"/>
          <w:numId w:val="11"/>
        </w:numPr>
        <w:rPr>
          <w:b/>
        </w:rPr>
      </w:pPr>
      <w:r w:rsidRPr="000A5730">
        <w:rPr>
          <w:b/>
        </w:rPr>
        <w:t>¿</w:t>
      </w:r>
      <w:r w:rsidR="00A717BA" w:rsidRPr="000A5730">
        <w:rPr>
          <w:b/>
        </w:rPr>
        <w:t>El objetivo central del Pp cuenta con las características señaladas a continuación</w:t>
      </w:r>
      <w:r w:rsidRPr="000A5730">
        <w:rPr>
          <w:b/>
        </w:rPr>
        <w:t>?</w:t>
      </w:r>
    </w:p>
    <w:p w14:paraId="6F5A7DC7" w14:textId="77777777" w:rsidR="00A717BA" w:rsidRPr="000A5730" w:rsidRDefault="00A717BA" w:rsidP="00A717BA">
      <w:pPr>
        <w:spacing w:before="240" w:after="120"/>
        <w:rPr>
          <w:b/>
          <w:u w:val="single"/>
        </w:rPr>
      </w:pPr>
      <w:r w:rsidRPr="000A5730">
        <w:rPr>
          <w:b/>
          <w:u w:val="single"/>
        </w:rPr>
        <w:t>Criterios de valoración:</w:t>
      </w:r>
    </w:p>
    <w:p w14:paraId="1BA96973" w14:textId="77777777" w:rsidR="00A717BA" w:rsidRPr="000A5730" w:rsidRDefault="00A717BA" w:rsidP="00170FE3">
      <w:pPr>
        <w:pStyle w:val="Prrafodelista"/>
        <w:numPr>
          <w:ilvl w:val="0"/>
          <w:numId w:val="43"/>
        </w:numPr>
        <w:spacing w:line="360" w:lineRule="auto"/>
      </w:pPr>
      <w:r w:rsidRPr="000A5730">
        <w:t>Identifica a la población objetivo del Pp, es decir, aquella que presenta el problema o necesidad pública que el Pp tiene planeado atender y que cumple con los criterios de elegibilidad.</w:t>
      </w:r>
    </w:p>
    <w:p w14:paraId="4D3F22F0" w14:textId="77777777" w:rsidR="00A717BA" w:rsidRPr="000A5730" w:rsidRDefault="00A717BA" w:rsidP="00170FE3">
      <w:pPr>
        <w:pStyle w:val="Prrafodelista"/>
        <w:numPr>
          <w:ilvl w:val="0"/>
          <w:numId w:val="43"/>
        </w:numPr>
        <w:spacing w:line="360" w:lineRule="auto"/>
      </w:pPr>
      <w:r w:rsidRPr="000A5730">
        <w:t>Identifica el cambio que el Pp busca generar en la población objetivo.</w:t>
      </w:r>
    </w:p>
    <w:p w14:paraId="0A2C39F1" w14:textId="77777777" w:rsidR="00A717BA" w:rsidRPr="000A5730" w:rsidRDefault="00A717BA" w:rsidP="00170FE3">
      <w:pPr>
        <w:pStyle w:val="Prrafodelista"/>
        <w:numPr>
          <w:ilvl w:val="0"/>
          <w:numId w:val="43"/>
        </w:numPr>
        <w:spacing w:line="360" w:lineRule="auto"/>
      </w:pPr>
      <w:r w:rsidRPr="000A5730">
        <w:t>Es único, es decir, no se definen múltiples objetivos.</w:t>
      </w:r>
    </w:p>
    <w:p w14:paraId="5DB7837A" w14:textId="77777777" w:rsidR="00A717BA" w:rsidRPr="000A5730" w:rsidRDefault="00A717BA" w:rsidP="00170FE3">
      <w:pPr>
        <w:pStyle w:val="Prrafodelista"/>
        <w:numPr>
          <w:ilvl w:val="0"/>
          <w:numId w:val="43"/>
        </w:numPr>
        <w:spacing w:line="360" w:lineRule="auto"/>
      </w:pPr>
      <w:r w:rsidRPr="000A5730">
        <w:t>Corresponde a la solución del problema o necesidad pública que origina la acción gubernamental.</w:t>
      </w:r>
    </w:p>
    <w:p w14:paraId="0D46CEC1" w14:textId="50B2F352" w:rsidR="00A33C42" w:rsidRPr="000A5730" w:rsidRDefault="00A33C42" w:rsidP="00A33C42">
      <w:pPr>
        <w:spacing w:before="240" w:after="120"/>
        <w:rPr>
          <w:b/>
          <w:u w:val="single"/>
        </w:rPr>
      </w:pPr>
      <w:r w:rsidRPr="000A5730">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179DF" w:rsidRPr="000A5730" w14:paraId="36051A36" w14:textId="77777777" w:rsidTr="000A0204">
        <w:trPr>
          <w:trHeight w:val="340"/>
          <w:tblHeader/>
          <w:jc w:val="right"/>
        </w:trPr>
        <w:tc>
          <w:tcPr>
            <w:tcW w:w="433" w:type="pct"/>
            <w:vMerge w:val="restart"/>
            <w:shd w:val="clear" w:color="auto" w:fill="7F7F7F" w:themeFill="text1" w:themeFillTint="80"/>
            <w:vAlign w:val="center"/>
          </w:tcPr>
          <w:p w14:paraId="12B0646A" w14:textId="77777777" w:rsidR="000179DF" w:rsidRPr="000A5730" w:rsidRDefault="000179DF"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A5730">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08F0A8" w14:textId="77777777" w:rsidR="000179DF" w:rsidRPr="000A5730" w:rsidRDefault="000179DF"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A5730">
              <w:rPr>
                <w:rFonts w:eastAsia="Times" w:cs="Arial"/>
                <w:b/>
                <w:iCs/>
                <w:color w:val="FFFFFF" w:themeColor="background1"/>
                <w:szCs w:val="20"/>
                <w:lang w:eastAsia="es-MX"/>
              </w:rPr>
              <w:t>Criterios</w:t>
            </w:r>
          </w:p>
        </w:tc>
      </w:tr>
      <w:tr w:rsidR="000179DF" w:rsidRPr="000A5730" w14:paraId="776E2068" w14:textId="77777777" w:rsidTr="000A0204">
        <w:trPr>
          <w:jc w:val="right"/>
        </w:trPr>
        <w:tc>
          <w:tcPr>
            <w:tcW w:w="433" w:type="pct"/>
            <w:vMerge/>
            <w:vAlign w:val="center"/>
          </w:tcPr>
          <w:p w14:paraId="7CCB5C26" w14:textId="77777777" w:rsidR="000179DF" w:rsidRPr="000A5730" w:rsidRDefault="000179DF"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09B0DD3" w14:textId="77777777" w:rsidR="000179DF" w:rsidRPr="000A5730" w:rsidRDefault="000179DF" w:rsidP="000A0204">
            <w:pPr>
              <w:spacing w:after="0" w:line="240" w:lineRule="atLeast"/>
              <w:jc w:val="left"/>
              <w:rPr>
                <w:rFonts w:eastAsia="Calibri" w:cs="Arial"/>
                <w:szCs w:val="20"/>
                <w:lang w:eastAsia="es-MX"/>
              </w:rPr>
            </w:pPr>
            <w:r w:rsidRPr="000A5730">
              <w:rPr>
                <w:rFonts w:eastAsia="Calibri" w:cs="Arial"/>
                <w:szCs w:val="20"/>
                <w:lang w:eastAsia="es-MX"/>
              </w:rPr>
              <w:t>El objetivo central del Pp cuenta con:</w:t>
            </w:r>
          </w:p>
        </w:tc>
      </w:tr>
      <w:tr w:rsidR="000179DF" w:rsidRPr="000A5730" w14:paraId="04E134D6" w14:textId="77777777" w:rsidTr="000A0204">
        <w:trPr>
          <w:jc w:val="right"/>
        </w:trPr>
        <w:tc>
          <w:tcPr>
            <w:tcW w:w="433" w:type="pct"/>
            <w:vAlign w:val="center"/>
          </w:tcPr>
          <w:p w14:paraId="56DE1DEE" w14:textId="77777777" w:rsidR="000179DF" w:rsidRPr="000A5730" w:rsidRDefault="000179DF"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A5730">
              <w:rPr>
                <w:rFonts w:eastAsia="Calibri" w:cs="Arial"/>
                <w:szCs w:val="20"/>
                <w:lang w:eastAsia="es-MX"/>
              </w:rPr>
              <w:t>4</w:t>
            </w:r>
          </w:p>
        </w:tc>
        <w:tc>
          <w:tcPr>
            <w:tcW w:w="4567" w:type="pct"/>
            <w:vAlign w:val="center"/>
          </w:tcPr>
          <w:p w14:paraId="222F1FBC" w14:textId="77777777" w:rsidR="000179DF" w:rsidRPr="000A5730" w:rsidRDefault="000179DF" w:rsidP="000A0204">
            <w:pPr>
              <w:numPr>
                <w:ilvl w:val="0"/>
                <w:numId w:val="1"/>
              </w:numPr>
              <w:spacing w:after="0" w:line="240" w:lineRule="atLeast"/>
              <w:ind w:left="442" w:hanging="357"/>
              <w:jc w:val="left"/>
              <w:rPr>
                <w:rFonts w:eastAsia="Calibri" w:cs="Arial"/>
                <w:szCs w:val="20"/>
                <w:lang w:eastAsia="es-MX"/>
              </w:rPr>
            </w:pPr>
            <w:r w:rsidRPr="006D2A4F">
              <w:rPr>
                <w:rFonts w:eastAsia="Calibri" w:cs="Arial"/>
                <w:b/>
                <w:szCs w:val="20"/>
                <w:lang w:eastAsia="es-MX"/>
              </w:rPr>
              <w:t>Cuatro</w:t>
            </w:r>
            <w:r w:rsidRPr="000A5730">
              <w:rPr>
                <w:rFonts w:eastAsia="Calibri" w:cs="Arial"/>
                <w:szCs w:val="20"/>
                <w:lang w:eastAsia="es-MX"/>
              </w:rPr>
              <w:t xml:space="preserve"> de los criterios de valoración.</w:t>
            </w:r>
          </w:p>
        </w:tc>
      </w:tr>
    </w:tbl>
    <w:p w14:paraId="66680FF0" w14:textId="28B62BB2" w:rsidR="000A5730" w:rsidRPr="00757240" w:rsidRDefault="00757240" w:rsidP="00757240">
      <w:pPr>
        <w:spacing w:before="240" w:after="120"/>
        <w:rPr>
          <w:b/>
          <w:u w:val="single"/>
        </w:rPr>
      </w:pPr>
      <w:r w:rsidRPr="000A5730">
        <w:rPr>
          <w:b/>
          <w:u w:val="single"/>
        </w:rPr>
        <w:t>Justificación:</w:t>
      </w:r>
      <w:r w:rsidRPr="00623894">
        <w:t xml:space="preserve"> La</w:t>
      </w:r>
      <w:r w:rsidR="006D2A4F">
        <w:t xml:space="preserve"> UR del Pp </w:t>
      </w:r>
      <w:r w:rsidR="006D2A4F" w:rsidRPr="00307717">
        <w:t xml:space="preserve">O134 </w:t>
      </w:r>
      <w:r w:rsidR="006D2A4F">
        <w:t>Fomento a la Transparencia y Rendición d</w:t>
      </w:r>
      <w:r w:rsidR="006D2A4F" w:rsidRPr="00307717">
        <w:t>e Cuentas</w:t>
      </w:r>
      <w:r w:rsidR="006D2A4F" w:rsidRPr="000A0204">
        <w:t xml:space="preserve"> </w:t>
      </w:r>
      <w:r w:rsidR="006D2A4F">
        <w:t>mostró evidencia de que e</w:t>
      </w:r>
      <w:r>
        <w:t>l objetivo central del Pp: “</w:t>
      </w:r>
      <w:r w:rsidRPr="006E0AEF">
        <w:rPr>
          <w:rFonts w:cs="Arial"/>
          <w:i/>
          <w:iCs/>
          <w:szCs w:val="20"/>
        </w:rPr>
        <w:t xml:space="preserve">Los entes públicos de la administración pública estatal </w:t>
      </w:r>
      <w:r w:rsidRPr="006E0AEF">
        <w:rPr>
          <w:rFonts w:cs="Arial"/>
          <w:i/>
          <w:iCs/>
          <w:szCs w:val="20"/>
        </w:rPr>
        <w:lastRenderedPageBreak/>
        <w:t>conocen sus responsabilidades en materia de transparencia y rendición de cuentas</w:t>
      </w:r>
      <w:r>
        <w:t>”. En este sentido,</w:t>
      </w:r>
      <w:r w:rsidR="000179DF" w:rsidRPr="000A5730">
        <w:t xml:space="preserve"> está claramente definido en la documentación oficial, asegurando que su propósito se enfoque en atender </w:t>
      </w:r>
      <w:r w:rsidR="000A5730" w:rsidRPr="000A5730">
        <w:t>al área de enfoque</w:t>
      </w:r>
      <w:r w:rsidR="000179DF" w:rsidRPr="000A5730">
        <w:t xml:space="preserve"> establecida. Se describe con claridad el cambio esperado en la población objetivo, estableciendo resultados medibles y verificables a través de indicadores. Además, el objetivo es único y está alineado con la solución del problema identificado, lo que permite garantizar la coherencia de su diseño y operación.</w:t>
      </w:r>
    </w:p>
    <w:p w14:paraId="3A5E1C27" w14:textId="4A753C92" w:rsidR="0050333C" w:rsidRDefault="000A5730" w:rsidP="006E0AEF">
      <w:r w:rsidRPr="000A5730">
        <w:t>Por lo anterior, se presume que cumple con los cuatro criterios de valoración establecidos, al definir claramente el área de enfoque, el cambio esperado, la unicidad del objetivo y su relación directa con la solución del problema público. Además, el diseño del programa se apega a la metodología de Marco Lógico, lo que fortale</w:t>
      </w:r>
      <w:r w:rsidR="006D2A4F">
        <w:t xml:space="preserve">ce su orientación a resultados. </w:t>
      </w:r>
    </w:p>
    <w:p w14:paraId="35C3E2BF" w14:textId="5882E793" w:rsidR="00A33C42" w:rsidRPr="00A33C42" w:rsidRDefault="00A33C42" w:rsidP="001E3D44">
      <w:pPr>
        <w:pStyle w:val="Prrafodelista"/>
        <w:numPr>
          <w:ilvl w:val="0"/>
          <w:numId w:val="11"/>
        </w:numPr>
        <w:spacing w:line="360" w:lineRule="auto"/>
        <w:rPr>
          <w:b/>
        </w:rPr>
      </w:pPr>
      <w:r w:rsidRPr="00A33C42">
        <w:rPr>
          <w:b/>
        </w:rPr>
        <w:t>¿</w:t>
      </w:r>
      <w:r w:rsidR="00A717BA" w:rsidRPr="00A717BA">
        <w:rPr>
          <w:b/>
        </w:rPr>
        <w:t xml:space="preserve">El objetivo central del Pp contribuye al cumplimiento de alguno de los objetivos o estrategias que se definen en los programas </w:t>
      </w:r>
      <w:r w:rsidR="00984E2C">
        <w:rPr>
          <w:b/>
        </w:rPr>
        <w:t>que se derivan del Plan Estatal de Desarrollo (PE</w:t>
      </w:r>
      <w:r w:rsidR="00A717BA" w:rsidRPr="00A717BA">
        <w:rPr>
          <w:b/>
        </w:rPr>
        <w:t>D) vigente</w:t>
      </w:r>
      <w:r w:rsidRPr="00A33C42">
        <w:rPr>
          <w:b/>
        </w:rPr>
        <w:t>?</w:t>
      </w:r>
    </w:p>
    <w:p w14:paraId="305777C6" w14:textId="77777777" w:rsidR="00B22673"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3240E" w:rsidRPr="00FB74EA" w14:paraId="650D19EB" w14:textId="77777777" w:rsidTr="000A0204">
        <w:trPr>
          <w:trHeight w:val="340"/>
          <w:tblHeader/>
          <w:jc w:val="right"/>
        </w:trPr>
        <w:tc>
          <w:tcPr>
            <w:tcW w:w="433" w:type="pct"/>
            <w:shd w:val="clear" w:color="auto" w:fill="7F7F7F" w:themeFill="text1" w:themeFillTint="80"/>
            <w:vAlign w:val="center"/>
          </w:tcPr>
          <w:p w14:paraId="7C2535E1" w14:textId="77777777" w:rsidR="0003240E" w:rsidRPr="00FB74EA" w:rsidRDefault="0003240E"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A90EE27" w14:textId="77777777" w:rsidR="0003240E" w:rsidRPr="00FB74EA" w:rsidRDefault="0003240E"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03240E" w:rsidRPr="00FB74EA" w14:paraId="3C4BAD85" w14:textId="77777777" w:rsidTr="000A5730">
        <w:trPr>
          <w:jc w:val="right"/>
        </w:trPr>
        <w:tc>
          <w:tcPr>
            <w:tcW w:w="433" w:type="pct"/>
            <w:vAlign w:val="center"/>
          </w:tcPr>
          <w:p w14:paraId="42A83EB6" w14:textId="77777777" w:rsidR="0003240E" w:rsidRPr="00757240" w:rsidRDefault="0003240E" w:rsidP="000A0204">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757240">
              <w:rPr>
                <w:rFonts w:eastAsia="Calibri" w:cs="Arial"/>
                <w:b/>
                <w:szCs w:val="20"/>
                <w:lang w:eastAsia="es-MX"/>
              </w:rPr>
              <w:t>4</w:t>
            </w:r>
          </w:p>
        </w:tc>
        <w:tc>
          <w:tcPr>
            <w:tcW w:w="4567" w:type="pct"/>
            <w:vAlign w:val="center"/>
          </w:tcPr>
          <w:p w14:paraId="4B7AAD00" w14:textId="54CEDAE1" w:rsidR="0003240E" w:rsidRPr="002C5D2C" w:rsidRDefault="0003240E" w:rsidP="000A0204">
            <w:pPr>
              <w:numPr>
                <w:ilvl w:val="0"/>
                <w:numId w:val="1"/>
              </w:numPr>
              <w:spacing w:after="0" w:line="240" w:lineRule="atLeast"/>
              <w:ind w:left="442" w:hanging="357"/>
              <w:rPr>
                <w:rFonts w:eastAsia="Calibri" w:cs="Arial"/>
                <w:szCs w:val="20"/>
                <w:lang w:eastAsia="es-MX"/>
              </w:rPr>
            </w:pPr>
            <w:r w:rsidRPr="00757240">
              <w:rPr>
                <w:rFonts w:eastAsia="Calibri" w:cs="Arial"/>
                <w:b/>
                <w:szCs w:val="20"/>
                <w:lang w:eastAsia="es-MX"/>
              </w:rPr>
              <w:t>Si</w:t>
            </w:r>
            <w:r>
              <w:rPr>
                <w:rFonts w:eastAsia="Calibri" w:cs="Arial"/>
                <w:szCs w:val="20"/>
                <w:lang w:eastAsia="es-MX"/>
              </w:rPr>
              <w:t xml:space="preserve"> se identifica contribución</w:t>
            </w:r>
            <w:r w:rsidR="001D72F1">
              <w:rPr>
                <w:rFonts w:eastAsia="Calibri" w:cs="Arial"/>
                <w:szCs w:val="20"/>
                <w:lang w:eastAsia="es-MX"/>
              </w:rPr>
              <w:t>.</w:t>
            </w:r>
          </w:p>
        </w:tc>
      </w:tr>
    </w:tbl>
    <w:p w14:paraId="386A7367" w14:textId="6AAC7D96" w:rsidR="0003240E" w:rsidRPr="00757240" w:rsidRDefault="00757240" w:rsidP="0003240E">
      <w:pPr>
        <w:spacing w:before="240" w:after="120"/>
        <w:rPr>
          <w:b/>
          <w:u w:val="single"/>
        </w:rPr>
      </w:pPr>
      <w:r w:rsidRPr="000A5730">
        <w:rPr>
          <w:b/>
          <w:u w:val="single"/>
        </w:rPr>
        <w:t>Justificación:</w:t>
      </w:r>
      <w:r w:rsidRPr="000A5730">
        <w:t xml:space="preserve"> El</w:t>
      </w:r>
      <w:r w:rsidR="0003240E" w:rsidRPr="000A5730">
        <w:t xml:space="preserve"> objetivo central del Pp está alineado con los objetivos y estrategias definidas en los programas derivados del Plan Estatal de Desarrollo (PED) 2022-2027. La estructura del Pp está diseñada para contribuir al logro de las metas establecidas en el PED, garantizando la coherencia de la acción gubernamental y su impacto positivo en la población objetivo. Esta vinculación permite la armonización del programa con la planeación estatal, asegurando una correcta focalización de los recursos y esfuerzos.</w:t>
      </w:r>
    </w:p>
    <w:p w14:paraId="2E37204E" w14:textId="6CC2202E" w:rsidR="00357F97" w:rsidRDefault="00357F97" w:rsidP="006E0AEF">
      <w:r w:rsidRPr="00757240">
        <w:t xml:space="preserve">Específicamente el objetivo central del programa contribuye al cumplimiento del objetivo prioritario 1.1 </w:t>
      </w:r>
      <w:r w:rsidR="00362EF7" w:rsidRPr="00757240">
        <w:t>del Plan Estatal de Desarrollo sobre “</w:t>
      </w:r>
      <w:r w:rsidRPr="006E0AEF">
        <w:rPr>
          <w:i/>
          <w:iCs/>
        </w:rPr>
        <w:t>Consolidar los mecanismos de transparencia, participación ciudadana e impulsar un gobierno proactivo</w:t>
      </w:r>
      <w:r w:rsidR="00362EF7" w:rsidRPr="006E0AEF">
        <w:rPr>
          <w:i/>
          <w:iCs/>
        </w:rPr>
        <w:t>”</w:t>
      </w:r>
      <w:r w:rsidRPr="006E0AEF">
        <w:rPr>
          <w:i/>
          <w:iCs/>
        </w:rPr>
        <w:t xml:space="preserve">, así como a la estrategia 1.1.1 </w:t>
      </w:r>
      <w:r w:rsidR="00362EF7" w:rsidRPr="006E0AEF">
        <w:rPr>
          <w:i/>
          <w:iCs/>
        </w:rPr>
        <w:t>“</w:t>
      </w:r>
      <w:r w:rsidRPr="006E0AEF">
        <w:rPr>
          <w:i/>
          <w:iCs/>
        </w:rPr>
        <w:t>Garantizar el ejercicio transparente, efectivo y proactivo de la gestión pública y promover la participación ciudadana para contribuir al desarrollo de una administración confiable y honesta</w:t>
      </w:r>
      <w:r w:rsidR="00362EF7" w:rsidRPr="00757240">
        <w:t>”</w:t>
      </w:r>
      <w:r w:rsidRPr="00757240">
        <w:t>.</w:t>
      </w:r>
      <w:r>
        <w:t xml:space="preserve"> </w:t>
      </w:r>
    </w:p>
    <w:p w14:paraId="2314A2EE" w14:textId="1AC90E52" w:rsidR="008766CA" w:rsidRPr="00D42CF3" w:rsidRDefault="000A5730" w:rsidP="006E0AEF">
      <w:r>
        <w:t>Por lo anteriormente señalado se</w:t>
      </w:r>
      <w:r w:rsidR="00F30663" w:rsidRPr="000A5730">
        <w:t xml:space="preserve"> cumple con </w:t>
      </w:r>
      <w:r>
        <w:t>la</w:t>
      </w:r>
      <w:r w:rsidR="00F30663" w:rsidRPr="000A5730">
        <w:t xml:space="preserve"> alineación </w:t>
      </w:r>
      <w:r>
        <w:t>al PED vigente, a su vez, se identifican</w:t>
      </w:r>
      <w:r w:rsidR="00F30663" w:rsidRPr="000A5730">
        <w:t xml:space="preserve"> claramente los vínculos entre el objetivo central del programa y los objetivos prioritarios, </w:t>
      </w:r>
      <w:r>
        <w:t>lo que permite</w:t>
      </w:r>
      <w:r w:rsidR="00F30663" w:rsidRPr="000A5730">
        <w:t xml:space="preserve"> que el programa se integre dentro de la política pública estatal. Esta alineación fortalece la eficiencia y efectividad de las acciones implementadas, optimizando los recursos y maximizando los resultados esperados.</w:t>
      </w:r>
    </w:p>
    <w:p w14:paraId="37B21C60" w14:textId="2704F154" w:rsidR="00B22673" w:rsidRPr="00A33C42" w:rsidRDefault="00B22673" w:rsidP="001E3D44">
      <w:pPr>
        <w:pStyle w:val="Prrafodelista"/>
        <w:numPr>
          <w:ilvl w:val="0"/>
          <w:numId w:val="11"/>
        </w:numPr>
        <w:spacing w:line="360" w:lineRule="auto"/>
        <w:rPr>
          <w:b/>
        </w:rPr>
      </w:pPr>
      <w:r w:rsidRPr="00A33C42">
        <w:rPr>
          <w:b/>
        </w:rPr>
        <w:lastRenderedPageBreak/>
        <w:t>¿</w:t>
      </w:r>
      <w:r w:rsidR="00A717BA" w:rsidRPr="00A717BA">
        <w:rPr>
          <w:b/>
        </w:rPr>
        <w:t>El objetivo central del Pp se vincula con los Objetivos de Desarrollo Sostenible (ODS) de la Agenda 2030</w:t>
      </w:r>
      <w:r w:rsidRPr="00A33C42">
        <w:rPr>
          <w:b/>
        </w:rPr>
        <w:t>?</w:t>
      </w:r>
    </w:p>
    <w:p w14:paraId="22C66AD6" w14:textId="0B3EDD74" w:rsidR="00910C4C" w:rsidRPr="00757240" w:rsidRDefault="00757240" w:rsidP="00757240">
      <w:pPr>
        <w:spacing w:before="240" w:after="120"/>
        <w:rPr>
          <w:b/>
          <w:u w:val="single"/>
        </w:rPr>
      </w:pPr>
      <w:r w:rsidRPr="000A5730">
        <w:rPr>
          <w:b/>
          <w:u w:val="single"/>
        </w:rPr>
        <w:t>Respuesta:</w:t>
      </w:r>
      <w:r w:rsidRPr="000A5730">
        <w:t xml:space="preserve"> Si</w:t>
      </w:r>
      <w:r w:rsidR="00F36E46" w:rsidRPr="000A5730">
        <w:t xml:space="preserve">, el objetivo central del Pp, se vincula con el Objetivo 16 </w:t>
      </w:r>
      <w:r w:rsidR="00910C4C" w:rsidRPr="00757240">
        <w:t>“Paz, justicia e instituciones sólidas</w:t>
      </w:r>
      <w:r w:rsidR="00910C4C" w:rsidRPr="000A5730">
        <w:t xml:space="preserve">” </w:t>
      </w:r>
      <w:r w:rsidR="00F36E46" w:rsidRPr="000A5730">
        <w:t>de la Agenda 2030, el cual pretende promover sociedades pacíficas e inclusivas, facilitar el acceso a la justicia para toda la población y crear instituciones eficaces, responsables e inclusivas a todos los ni</w:t>
      </w:r>
      <w:r w:rsidR="00910C4C" w:rsidRPr="000A5730">
        <w:t>veles.</w:t>
      </w:r>
    </w:p>
    <w:p w14:paraId="11E8CA61" w14:textId="43AE86F6" w:rsidR="00910C4C" w:rsidRPr="000A5730" w:rsidRDefault="00910C4C" w:rsidP="00F36E46">
      <w:r w:rsidRPr="000A5730">
        <w:t>Por lo anteriormente señalado, se tiene una vinculación directa que contribuye claramente al cumplimiento de las metas del objetivo 16.</w:t>
      </w:r>
    </w:p>
    <w:p w14:paraId="27F8200D" w14:textId="3F97CBC3" w:rsidR="006F369A" w:rsidRPr="006F369A" w:rsidRDefault="0076672C" w:rsidP="00235D99">
      <w:pPr>
        <w:pStyle w:val="Prrafodelista"/>
        <w:numPr>
          <w:ilvl w:val="0"/>
          <w:numId w:val="72"/>
        </w:numPr>
        <w:spacing w:after="0" w:line="360" w:lineRule="auto"/>
        <w:rPr>
          <w:b/>
        </w:rPr>
      </w:pPr>
      <w:r>
        <w:rPr>
          <w:b/>
        </w:rPr>
        <w:t>Análisis de la población potencial, objetivo y atendida</w:t>
      </w:r>
    </w:p>
    <w:p w14:paraId="74F26045" w14:textId="77777777" w:rsidR="006F369A" w:rsidRDefault="006F369A" w:rsidP="006F369A">
      <w:pPr>
        <w:spacing w:after="0" w:line="240" w:lineRule="auto"/>
      </w:pPr>
    </w:p>
    <w:p w14:paraId="11643732" w14:textId="19C401A1" w:rsidR="006F369A" w:rsidRPr="007D594E" w:rsidRDefault="006F369A" w:rsidP="001E3D44">
      <w:pPr>
        <w:pStyle w:val="Prrafodelista"/>
        <w:numPr>
          <w:ilvl w:val="0"/>
          <w:numId w:val="11"/>
        </w:numPr>
        <w:spacing w:line="360" w:lineRule="auto"/>
        <w:rPr>
          <w:b/>
        </w:rPr>
      </w:pPr>
      <w:r w:rsidRPr="007D594E">
        <w:rPr>
          <w:b/>
        </w:rPr>
        <w:t>¿</w:t>
      </w:r>
      <w:r w:rsidR="0076672C" w:rsidRPr="007D594E">
        <w:rPr>
          <w:b/>
        </w:rPr>
        <w:t>La población potencial, objetivo y atendida del Pp se encuentran correctamente identificadas</w:t>
      </w:r>
      <w:r w:rsidRPr="007D594E">
        <w:rPr>
          <w:b/>
        </w:rPr>
        <w:t>?</w:t>
      </w:r>
    </w:p>
    <w:p w14:paraId="5788EA1F" w14:textId="77777777" w:rsidR="0076672C" w:rsidRPr="007D594E" w:rsidRDefault="0076672C" w:rsidP="0076672C">
      <w:pPr>
        <w:spacing w:before="240" w:after="120"/>
        <w:rPr>
          <w:b/>
          <w:u w:val="single"/>
        </w:rPr>
      </w:pPr>
      <w:r w:rsidRPr="007D594E">
        <w:rPr>
          <w:b/>
          <w:u w:val="single"/>
        </w:rPr>
        <w:t>Criterios de valoración:</w:t>
      </w:r>
    </w:p>
    <w:p w14:paraId="08B3F058" w14:textId="77777777" w:rsidR="0076672C" w:rsidRPr="007D594E" w:rsidRDefault="0076672C" w:rsidP="00170FE3">
      <w:pPr>
        <w:pStyle w:val="Prrafodelista"/>
        <w:numPr>
          <w:ilvl w:val="0"/>
          <w:numId w:val="44"/>
        </w:numPr>
        <w:spacing w:line="360" w:lineRule="auto"/>
      </w:pPr>
      <w:r w:rsidRPr="007D594E">
        <w:t>El Pp identifica a la población total que presenta el problema público o necesidad que justifica su existencia (población potencial).</w:t>
      </w:r>
    </w:p>
    <w:p w14:paraId="7A1809B3" w14:textId="77777777" w:rsidR="0076672C" w:rsidRPr="007D594E" w:rsidRDefault="0076672C" w:rsidP="00170FE3">
      <w:pPr>
        <w:pStyle w:val="Prrafodelista"/>
        <w:numPr>
          <w:ilvl w:val="0"/>
          <w:numId w:val="44"/>
        </w:numPr>
        <w:spacing w:line="360" w:lineRule="auto"/>
      </w:pPr>
      <w:r w:rsidRPr="007D594E">
        <w:t>El Pp identifica a la población que tiene planeado atender para cubrir la población potencial y que es elegible para su atención (población objetivo).</w:t>
      </w:r>
    </w:p>
    <w:p w14:paraId="07391EE7" w14:textId="77777777" w:rsidR="0076672C" w:rsidRPr="007D594E" w:rsidRDefault="0076672C" w:rsidP="00170FE3">
      <w:pPr>
        <w:pStyle w:val="Prrafodelista"/>
        <w:numPr>
          <w:ilvl w:val="0"/>
          <w:numId w:val="44"/>
        </w:numPr>
        <w:spacing w:line="360" w:lineRule="auto"/>
      </w:pPr>
      <w:r w:rsidRPr="007D594E">
        <w:t>El Pp identifica a la población atendida en un ejercicio fiscal y ésta corresponde a un subconjunto o totalidad de la población objetivo (población atendida).</w:t>
      </w:r>
    </w:p>
    <w:p w14:paraId="35633599" w14:textId="3BAC2E81" w:rsidR="0076672C" w:rsidRPr="007D594E" w:rsidRDefault="0076672C" w:rsidP="00170FE3">
      <w:pPr>
        <w:pStyle w:val="Prrafodelista"/>
        <w:numPr>
          <w:ilvl w:val="0"/>
          <w:numId w:val="44"/>
        </w:numPr>
        <w:spacing w:line="360" w:lineRule="auto"/>
      </w:pPr>
      <w:r w:rsidRPr="007D594E">
        <w:t xml:space="preserve">La población potencial, objetivo y atendida son consistentes entre los diversos documentos estratégicos del programa, por ejemplo: diagnóstico, documento normativo, lineamientos operativos, ISD, entre otros. </w:t>
      </w:r>
    </w:p>
    <w:p w14:paraId="16E950E8" w14:textId="12F199DE" w:rsidR="0076672C"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13E0" w:rsidRPr="00414BA0" w14:paraId="4831E82D" w14:textId="77777777" w:rsidTr="000A0204">
        <w:trPr>
          <w:trHeight w:val="340"/>
          <w:tblHeader/>
          <w:jc w:val="right"/>
        </w:trPr>
        <w:tc>
          <w:tcPr>
            <w:tcW w:w="433" w:type="pct"/>
            <w:vMerge w:val="restart"/>
            <w:shd w:val="clear" w:color="auto" w:fill="7F7F7F" w:themeFill="text1" w:themeFillTint="80"/>
            <w:vAlign w:val="center"/>
          </w:tcPr>
          <w:p w14:paraId="32D60F50" w14:textId="77777777" w:rsidR="009A13E0" w:rsidRPr="00E20F72" w:rsidRDefault="009A13E0"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E20F72">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9165118" w14:textId="77777777" w:rsidR="009A13E0" w:rsidRPr="00E20F72" w:rsidRDefault="009A13E0" w:rsidP="000A0204">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E20F72">
              <w:rPr>
                <w:rFonts w:eastAsia="Times" w:cs="Arial"/>
                <w:b/>
                <w:iCs/>
                <w:color w:val="FFFFFF" w:themeColor="background1"/>
                <w:szCs w:val="20"/>
                <w:lang w:eastAsia="es-MX"/>
              </w:rPr>
              <w:t>Criterios</w:t>
            </w:r>
          </w:p>
        </w:tc>
      </w:tr>
      <w:tr w:rsidR="009A13E0" w:rsidRPr="00414BA0" w14:paraId="27F358B7" w14:textId="77777777" w:rsidTr="005A0C38">
        <w:trPr>
          <w:jc w:val="right"/>
        </w:trPr>
        <w:tc>
          <w:tcPr>
            <w:tcW w:w="433" w:type="pct"/>
            <w:vMerge/>
            <w:tcBorders>
              <w:bottom w:val="single" w:sz="4" w:space="0" w:color="D9D9D9" w:themeColor="background1" w:themeShade="D9"/>
            </w:tcBorders>
            <w:vAlign w:val="center"/>
          </w:tcPr>
          <w:p w14:paraId="3DA4D3C0" w14:textId="77777777" w:rsidR="009A13E0" w:rsidRPr="00E20F72" w:rsidRDefault="009A13E0" w:rsidP="000A02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775C3893" w14:textId="77777777" w:rsidR="009A13E0" w:rsidRPr="00E20F72" w:rsidRDefault="009A13E0" w:rsidP="000A0204">
            <w:pPr>
              <w:spacing w:after="0" w:line="240" w:lineRule="atLeast"/>
              <w:jc w:val="left"/>
              <w:rPr>
                <w:rFonts w:eastAsia="Calibri" w:cs="Arial"/>
                <w:szCs w:val="20"/>
                <w:lang w:eastAsia="es-MX"/>
              </w:rPr>
            </w:pPr>
            <w:r w:rsidRPr="00E20F72">
              <w:rPr>
                <w:rFonts w:cstheme="minorHAnsi"/>
                <w:color w:val="000000"/>
                <w:szCs w:val="20"/>
              </w:rPr>
              <w:t>Las poblaciones cuentan con:</w:t>
            </w:r>
          </w:p>
        </w:tc>
      </w:tr>
      <w:tr w:rsidR="009A13E0" w:rsidRPr="00414BA0" w14:paraId="1039C8DE" w14:textId="77777777" w:rsidTr="005A0C38">
        <w:trPr>
          <w:jc w:val="right"/>
        </w:trPr>
        <w:tc>
          <w:tcPr>
            <w:tcW w:w="433" w:type="pct"/>
            <w:vAlign w:val="center"/>
          </w:tcPr>
          <w:p w14:paraId="3D9F1AF4" w14:textId="77777777" w:rsidR="009A13E0" w:rsidRPr="00757240" w:rsidRDefault="009A13E0" w:rsidP="000A0204">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757240">
              <w:rPr>
                <w:rFonts w:eastAsia="Calibri" w:cs="Arial"/>
                <w:b/>
                <w:szCs w:val="20"/>
                <w:lang w:eastAsia="es-MX"/>
              </w:rPr>
              <w:t>3</w:t>
            </w:r>
          </w:p>
        </w:tc>
        <w:tc>
          <w:tcPr>
            <w:tcW w:w="4567" w:type="pct"/>
            <w:vAlign w:val="center"/>
          </w:tcPr>
          <w:p w14:paraId="1BD9DE81" w14:textId="1193DFFD" w:rsidR="009A13E0" w:rsidRPr="0099288F" w:rsidRDefault="0012691E" w:rsidP="000A0204">
            <w:pPr>
              <w:numPr>
                <w:ilvl w:val="0"/>
                <w:numId w:val="1"/>
              </w:numPr>
              <w:spacing w:after="0" w:line="240" w:lineRule="atLeast"/>
              <w:ind w:left="442" w:hanging="357"/>
              <w:jc w:val="left"/>
              <w:rPr>
                <w:rFonts w:eastAsia="Calibri" w:cs="Arial"/>
                <w:szCs w:val="20"/>
                <w:lang w:eastAsia="es-MX"/>
              </w:rPr>
            </w:pPr>
            <w:r w:rsidRPr="00757240">
              <w:rPr>
                <w:rFonts w:eastAsia="Calibri" w:cs="Arial"/>
                <w:b/>
                <w:szCs w:val="20"/>
                <w:lang w:eastAsia="es-MX"/>
              </w:rPr>
              <w:t>T</w:t>
            </w:r>
            <w:r w:rsidR="000A5730" w:rsidRPr="00757240">
              <w:rPr>
                <w:rFonts w:eastAsia="Calibri" w:cs="Arial"/>
                <w:b/>
                <w:szCs w:val="20"/>
                <w:lang w:eastAsia="es-MX"/>
              </w:rPr>
              <w:t>res</w:t>
            </w:r>
            <w:r w:rsidR="009A13E0" w:rsidRPr="0099288F">
              <w:rPr>
                <w:rFonts w:eastAsia="Calibri" w:cs="Arial"/>
                <w:szCs w:val="20"/>
                <w:lang w:eastAsia="es-MX"/>
              </w:rPr>
              <w:t xml:space="preserve"> de los criterios de valoración.</w:t>
            </w:r>
          </w:p>
        </w:tc>
      </w:tr>
    </w:tbl>
    <w:p w14:paraId="450B561C" w14:textId="6EA9B2B6" w:rsidR="000A5730" w:rsidRPr="00757240" w:rsidRDefault="00757240" w:rsidP="00757240">
      <w:pPr>
        <w:spacing w:before="240" w:after="120"/>
        <w:rPr>
          <w:b/>
          <w:u w:val="single"/>
        </w:rPr>
      </w:pPr>
      <w:r w:rsidRPr="0047469B">
        <w:rPr>
          <w:b/>
          <w:u w:val="single"/>
        </w:rPr>
        <w:t>Justificación:</w:t>
      </w:r>
      <w:r w:rsidRPr="0047469B">
        <w:t xml:space="preserve"> El</w:t>
      </w:r>
      <w:r w:rsidR="009A13E0" w:rsidRPr="0047469B">
        <w:t xml:space="preserve"> Pp cuenta con una identificación clara y documentada </w:t>
      </w:r>
      <w:r w:rsidR="000A5730" w:rsidRPr="0047469B">
        <w:t>del área de enfoque</w:t>
      </w:r>
      <w:r w:rsidR="009A13E0" w:rsidRPr="0047469B">
        <w:t xml:space="preserve">, objetivo y </w:t>
      </w:r>
      <w:r w:rsidR="000A5730" w:rsidRPr="0047469B">
        <w:t>atendida, la cual se determina en el artículo 15 del Reglamento Orgánico de la Administración Pública del Estado de Sinaloa, los Organismos Públicos Descentralizados establecidas en el artículo 3, fracción I, de la Ley de Entidades Paraestatales del Estado de Sinaloa, así como la relación de las entidades paraestatales que debe emitir anualmente la Secretaría de Administración y Finanzas conforme el artículo 12 de la citada Ley.</w:t>
      </w:r>
    </w:p>
    <w:p w14:paraId="1CF94A8D" w14:textId="3CDB3D68" w:rsidR="0012691E" w:rsidRPr="006E0AEF" w:rsidRDefault="0012691E" w:rsidP="006E0AEF">
      <w:r w:rsidRPr="006E0AEF">
        <w:lastRenderedPageBreak/>
        <w:t>La identificación de las diferentes áreas de enfoque se realiza en la Matriz de Indicadores para resultados, la cual identifica a los 67 Entes Públicos del Poder Ejecutivo del Estado de Sinaloa los cuales son beneficiarios de la intervención del programa.</w:t>
      </w:r>
    </w:p>
    <w:p w14:paraId="46C5D9A0" w14:textId="2A3374F3" w:rsidR="00454E78" w:rsidRPr="006E0AEF" w:rsidRDefault="000A5730" w:rsidP="006E0AEF">
      <w:r w:rsidRPr="006E0AEF">
        <w:t xml:space="preserve">Por ello se </w:t>
      </w:r>
      <w:r w:rsidR="00D325E2" w:rsidRPr="006E0AEF">
        <w:t xml:space="preserve">cumple con </w:t>
      </w:r>
      <w:r w:rsidRPr="006E0AEF">
        <w:t>tres</w:t>
      </w:r>
      <w:r w:rsidR="00D325E2" w:rsidRPr="006E0AEF">
        <w:t xml:space="preserve"> criterios de valoración establecidos. </w:t>
      </w:r>
      <w:r w:rsidRPr="006E0AEF">
        <w:t>El área de enfoque</w:t>
      </w:r>
      <w:r w:rsidR="00D325E2" w:rsidRPr="006E0AEF">
        <w:t xml:space="preserve"> está delimitada de manera precisa y se encuentra alineada </w:t>
      </w:r>
      <w:r w:rsidR="0047469B" w:rsidRPr="006E0AEF">
        <w:t>al programa.</w:t>
      </w:r>
      <w:r w:rsidR="00105E1D" w:rsidRPr="006E0AEF">
        <w:t xml:space="preserve"> </w:t>
      </w:r>
    </w:p>
    <w:p w14:paraId="4A14A0CE" w14:textId="72318DD3" w:rsidR="00F95C38" w:rsidRDefault="00F95C38" w:rsidP="006E0AEF">
      <w:r w:rsidRPr="006E0AEF">
        <w:t>Sin embargo, el programa n</w:t>
      </w:r>
      <w:r w:rsidR="006336EA" w:rsidRPr="006E0AEF">
        <w:t xml:space="preserve">o cuenta con un análisis sobre la alineación del área de enfoque con </w:t>
      </w:r>
      <w:r w:rsidRPr="006E0AEF">
        <w:t>los diversos documentos estratégicos del programa, como diagnóstico, documento normativo, lineamientos operativos, ISD, entre otros.</w:t>
      </w:r>
    </w:p>
    <w:p w14:paraId="4DF368D1" w14:textId="6DAFBDB1" w:rsidR="002C5D2C" w:rsidRPr="00CD55F4" w:rsidRDefault="002C5D2C" w:rsidP="001E3D44">
      <w:pPr>
        <w:pStyle w:val="Prrafodelista"/>
        <w:numPr>
          <w:ilvl w:val="0"/>
          <w:numId w:val="11"/>
        </w:numPr>
        <w:spacing w:line="360" w:lineRule="auto"/>
        <w:rPr>
          <w:b/>
        </w:rPr>
      </w:pPr>
      <w:r w:rsidRPr="00CD55F4">
        <w:rPr>
          <w:b/>
        </w:rPr>
        <w:t>¿</w:t>
      </w:r>
      <w:r w:rsidR="0076672C" w:rsidRPr="00CD55F4">
        <w:rPr>
          <w:b/>
        </w:rPr>
        <w:t>El Pp cuenta con información documentada que permite conocer a la población atendida, que cumpla con las siguientes características</w:t>
      </w:r>
      <w:r w:rsidRPr="00CD55F4">
        <w:rPr>
          <w:b/>
        </w:rPr>
        <w:t>?</w:t>
      </w:r>
      <w:r w:rsidR="000C30E1" w:rsidRPr="00CD55F4">
        <w:rPr>
          <w:b/>
        </w:rPr>
        <w:t xml:space="preserve"> </w:t>
      </w:r>
    </w:p>
    <w:p w14:paraId="0E08F125" w14:textId="77777777" w:rsidR="002C5D2C" w:rsidRPr="00CD55F4" w:rsidRDefault="002C5D2C" w:rsidP="002C5D2C">
      <w:pPr>
        <w:spacing w:before="240" w:after="120"/>
        <w:rPr>
          <w:b/>
          <w:u w:val="single"/>
        </w:rPr>
      </w:pPr>
      <w:r w:rsidRPr="00CD55F4">
        <w:rPr>
          <w:b/>
          <w:u w:val="single"/>
        </w:rPr>
        <w:t>Criterios de valoración:</w:t>
      </w:r>
    </w:p>
    <w:p w14:paraId="194FB035" w14:textId="77777777" w:rsidR="0076672C" w:rsidRPr="00CD55F4" w:rsidRDefault="0076672C" w:rsidP="00170FE3">
      <w:pPr>
        <w:pStyle w:val="Prrafodelista"/>
        <w:numPr>
          <w:ilvl w:val="0"/>
          <w:numId w:val="18"/>
        </w:numPr>
        <w:spacing w:line="360" w:lineRule="auto"/>
      </w:pPr>
      <w:r w:rsidRPr="00CD55F4">
        <w:t>Incluye características de la población atendida.</w:t>
      </w:r>
    </w:p>
    <w:p w14:paraId="2127A30B" w14:textId="77777777" w:rsidR="0076672C" w:rsidRPr="00CD55F4" w:rsidRDefault="0076672C" w:rsidP="00170FE3">
      <w:pPr>
        <w:pStyle w:val="Prrafodelista"/>
        <w:numPr>
          <w:ilvl w:val="0"/>
          <w:numId w:val="18"/>
        </w:numPr>
        <w:spacing w:line="360" w:lineRule="auto"/>
      </w:pPr>
      <w:r w:rsidRPr="00CD55F4">
        <w:t>Incluye características del tipo de bien o servicio otorgado.</w:t>
      </w:r>
    </w:p>
    <w:p w14:paraId="08A6A2E8" w14:textId="6250C669" w:rsidR="0076672C" w:rsidRPr="00CD55F4" w:rsidRDefault="0076672C" w:rsidP="00170FE3">
      <w:pPr>
        <w:pStyle w:val="Prrafodelista"/>
        <w:numPr>
          <w:ilvl w:val="0"/>
          <w:numId w:val="18"/>
        </w:numPr>
        <w:spacing w:line="360" w:lineRule="auto"/>
      </w:pPr>
      <w:r w:rsidRPr="00CD55F4">
        <w:t>Se encuentra sistematizada</w:t>
      </w:r>
      <w:r w:rsidR="00A9187C" w:rsidRPr="00CD55F4">
        <w:rPr>
          <w:rStyle w:val="Refdenotaalpie"/>
          <w:b/>
        </w:rPr>
        <w:footnoteReference w:id="1"/>
      </w:r>
      <w:r w:rsidRPr="00CD55F4">
        <w:t xml:space="preserve"> y cuenta con mecanismos documentados para su depuración y actualización.</w:t>
      </w:r>
    </w:p>
    <w:p w14:paraId="7BC463D0" w14:textId="77777777" w:rsidR="0076672C" w:rsidRPr="00CD55F4" w:rsidRDefault="0076672C" w:rsidP="00170FE3">
      <w:pPr>
        <w:pStyle w:val="Prrafodelista"/>
        <w:numPr>
          <w:ilvl w:val="0"/>
          <w:numId w:val="18"/>
        </w:numPr>
        <w:spacing w:line="360" w:lineRule="auto"/>
      </w:pPr>
      <w:r w:rsidRPr="00CD55F4">
        <w:t>Incluye una clave única por unidad o elemento de la población atendida que permite su identificación en el tiempo.</w:t>
      </w:r>
    </w:p>
    <w:p w14:paraId="70F20135" w14:textId="4427388C" w:rsidR="00BD0F6D" w:rsidRPr="005D115D" w:rsidRDefault="002C5D2C" w:rsidP="002C5D2C">
      <w:pPr>
        <w:spacing w:before="240" w:after="120"/>
        <w:rPr>
          <w:b/>
          <w:u w:val="single"/>
        </w:rPr>
      </w:pPr>
      <w:r w:rsidRPr="00CD55F4">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CD55F4" w14:paraId="11DDA58B" w14:textId="77777777" w:rsidTr="00624868">
        <w:trPr>
          <w:trHeight w:val="340"/>
          <w:tblHeader/>
          <w:jc w:val="right"/>
        </w:trPr>
        <w:tc>
          <w:tcPr>
            <w:tcW w:w="433" w:type="pct"/>
            <w:vMerge w:val="restart"/>
            <w:shd w:val="clear" w:color="auto" w:fill="7F7F7F" w:themeFill="text1" w:themeFillTint="80"/>
            <w:vAlign w:val="center"/>
          </w:tcPr>
          <w:p w14:paraId="793F5FEE" w14:textId="77777777" w:rsidR="002C5D2C" w:rsidRPr="00CD55F4"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CD55F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CD55F4"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CD55F4">
              <w:rPr>
                <w:rFonts w:eastAsia="Times" w:cs="Arial"/>
                <w:b/>
                <w:iCs/>
                <w:color w:val="FFFFFF" w:themeColor="background1"/>
                <w:szCs w:val="20"/>
                <w:lang w:eastAsia="es-MX"/>
              </w:rPr>
              <w:t>Criterios</w:t>
            </w:r>
          </w:p>
        </w:tc>
      </w:tr>
      <w:tr w:rsidR="002C5D2C" w:rsidRPr="00CD55F4" w14:paraId="2BAE91D0" w14:textId="77777777" w:rsidTr="00624868">
        <w:trPr>
          <w:jc w:val="right"/>
        </w:trPr>
        <w:tc>
          <w:tcPr>
            <w:tcW w:w="433" w:type="pct"/>
            <w:vMerge/>
            <w:vAlign w:val="center"/>
          </w:tcPr>
          <w:p w14:paraId="7F247A18" w14:textId="77777777" w:rsidR="002C5D2C" w:rsidRPr="00CD55F4"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630F528D" w:rsidR="002C5D2C" w:rsidRPr="00CD55F4" w:rsidRDefault="0076672C" w:rsidP="00FC66EE">
            <w:pPr>
              <w:spacing w:after="0" w:line="240" w:lineRule="atLeast"/>
              <w:jc w:val="left"/>
              <w:rPr>
                <w:rFonts w:eastAsia="Calibri" w:cs="Arial"/>
                <w:szCs w:val="20"/>
                <w:lang w:eastAsia="es-MX"/>
              </w:rPr>
            </w:pPr>
            <w:r w:rsidRPr="00CD55F4">
              <w:rPr>
                <w:rFonts w:eastAsia="Calibri" w:cs="Arial"/>
                <w:szCs w:val="20"/>
                <w:lang w:eastAsia="es-MX"/>
              </w:rPr>
              <w:t>La información cuenta con:</w:t>
            </w:r>
          </w:p>
        </w:tc>
      </w:tr>
      <w:tr w:rsidR="006554D9" w:rsidRPr="00CD55F4" w14:paraId="1CD288A6" w14:textId="77777777" w:rsidTr="00CD55F4">
        <w:trPr>
          <w:jc w:val="right"/>
        </w:trPr>
        <w:tc>
          <w:tcPr>
            <w:tcW w:w="433" w:type="pct"/>
            <w:vAlign w:val="center"/>
          </w:tcPr>
          <w:p w14:paraId="0FD0BE70" w14:textId="0D876D35" w:rsidR="006554D9" w:rsidRPr="00757240" w:rsidRDefault="00757240" w:rsidP="00FC66EE">
            <w:pPr>
              <w:overflowPunct w:val="0"/>
              <w:autoSpaceDE w:val="0"/>
              <w:autoSpaceDN w:val="0"/>
              <w:adjustRightInd w:val="0"/>
              <w:spacing w:line="240" w:lineRule="atLeast"/>
              <w:contextualSpacing/>
              <w:jc w:val="center"/>
              <w:textAlignment w:val="baseline"/>
              <w:rPr>
                <w:rFonts w:eastAsia="Calibri" w:cs="Arial"/>
                <w:b/>
                <w:szCs w:val="20"/>
                <w:lang w:eastAsia="es-MX"/>
              </w:rPr>
            </w:pPr>
            <w:r>
              <w:rPr>
                <w:rFonts w:eastAsia="Calibri" w:cs="Arial"/>
                <w:b/>
                <w:szCs w:val="20"/>
                <w:lang w:eastAsia="es-MX"/>
              </w:rPr>
              <w:t>4</w:t>
            </w:r>
          </w:p>
        </w:tc>
        <w:tc>
          <w:tcPr>
            <w:tcW w:w="4567" w:type="pct"/>
            <w:vAlign w:val="center"/>
          </w:tcPr>
          <w:p w14:paraId="562677E6" w14:textId="73EA462A" w:rsidR="006554D9" w:rsidRPr="00757240" w:rsidRDefault="00757240" w:rsidP="00FC66EE">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006554D9" w:rsidRPr="00757240">
              <w:rPr>
                <w:rFonts w:eastAsia="Calibri" w:cs="Arial"/>
                <w:b/>
                <w:szCs w:val="20"/>
                <w:lang w:eastAsia="es-MX"/>
              </w:rPr>
              <w:t xml:space="preserve"> </w:t>
            </w:r>
            <w:r w:rsidR="006554D9" w:rsidRPr="00757240">
              <w:rPr>
                <w:rFonts w:eastAsia="Calibri" w:cs="Arial"/>
                <w:szCs w:val="20"/>
                <w:lang w:eastAsia="es-MX"/>
              </w:rPr>
              <w:t>de los criterios de valoración.</w:t>
            </w:r>
          </w:p>
        </w:tc>
      </w:tr>
    </w:tbl>
    <w:p w14:paraId="7EEA4E97" w14:textId="563116C2" w:rsidR="006554D9" w:rsidRPr="00757240" w:rsidRDefault="00757240" w:rsidP="00624868">
      <w:pPr>
        <w:spacing w:before="240" w:after="120"/>
        <w:rPr>
          <w:b/>
          <w:u w:val="single"/>
        </w:rPr>
      </w:pPr>
      <w:r w:rsidRPr="00CD55F4">
        <w:rPr>
          <w:b/>
          <w:u w:val="single"/>
        </w:rPr>
        <w:t>Justificación</w:t>
      </w:r>
      <w:r w:rsidRPr="00757240">
        <w:rPr>
          <w:b/>
          <w:u w:val="single"/>
        </w:rPr>
        <w:t>:</w:t>
      </w:r>
      <w:r w:rsidRPr="00757240">
        <w:t xml:space="preserve"> El</w:t>
      </w:r>
      <w:r w:rsidR="006554D9" w:rsidRPr="00757240">
        <w:t xml:space="preserve"> programa cuenta con información documentada que permite conocer la población atendida, identificando sus características, el bien o servicio proporcionada y mecanismos de </w:t>
      </w:r>
      <w:r w:rsidRPr="00757240">
        <w:t>sistematización,</w:t>
      </w:r>
      <w:r w:rsidR="006554D9" w:rsidRPr="00757240">
        <w:t xml:space="preserve"> así como documentos documentados para su depuración y actualización.</w:t>
      </w:r>
    </w:p>
    <w:p w14:paraId="73047596" w14:textId="2914E63B" w:rsidR="006554D9" w:rsidRPr="00CD55F4" w:rsidRDefault="006554D9" w:rsidP="006E0AEF">
      <w:r w:rsidRPr="00757240">
        <w:t>La información se desarrolla dentro de los elementos de la Matriz de Indicadores para Resultados, en la descripción general y en los niveles de propósito, componentes y actividades.</w:t>
      </w:r>
      <w:r>
        <w:t xml:space="preserve"> </w:t>
      </w:r>
    </w:p>
    <w:p w14:paraId="054841A7" w14:textId="77FA200B" w:rsidR="00757240" w:rsidRDefault="00CD55F4" w:rsidP="006E0AEF">
      <w:r w:rsidRPr="00757240">
        <w:t>A su vez, s</w:t>
      </w:r>
      <w:r w:rsidR="0047469B" w:rsidRPr="00757240">
        <w:t xml:space="preserve">e dispone de bases de datos estructuradas que incluyen información desagregada sobre las características </w:t>
      </w:r>
      <w:r w:rsidRPr="00757240">
        <w:t>del área de enfoque</w:t>
      </w:r>
      <w:r w:rsidR="0047469B" w:rsidRPr="00757240">
        <w:t>. Además, se han establecido mecanismos de depuración y actualización que garantizan la calidad y confiabilidad de los datos recopilados.</w:t>
      </w:r>
    </w:p>
    <w:p w14:paraId="089FD6B4" w14:textId="77777777" w:rsidR="00835F35" w:rsidRPr="00732917" w:rsidRDefault="00835F35" w:rsidP="00235D99">
      <w:pPr>
        <w:pStyle w:val="Prrafodelista"/>
        <w:numPr>
          <w:ilvl w:val="0"/>
          <w:numId w:val="72"/>
        </w:numPr>
        <w:spacing w:after="0" w:line="360" w:lineRule="auto"/>
        <w:rPr>
          <w:b/>
        </w:rPr>
      </w:pPr>
      <w:r w:rsidRPr="00732917">
        <w:rPr>
          <w:b/>
        </w:rPr>
        <w:lastRenderedPageBreak/>
        <w:t>Identificación de la Perspectiva de Gé</w:t>
      </w:r>
      <w:r w:rsidRPr="00D449B7">
        <w:rPr>
          <w:b/>
        </w:rPr>
        <w:t>nero</w:t>
      </w:r>
    </w:p>
    <w:p w14:paraId="76FC79D9" w14:textId="77777777" w:rsidR="00835F35" w:rsidRPr="00732917" w:rsidRDefault="00835F35" w:rsidP="00835F35">
      <w:pPr>
        <w:pStyle w:val="Prrafodelista"/>
        <w:spacing w:after="0" w:line="360" w:lineRule="auto"/>
        <w:rPr>
          <w:b/>
        </w:rPr>
      </w:pPr>
    </w:p>
    <w:p w14:paraId="4EDB7E74" w14:textId="7463963B" w:rsidR="00835F35" w:rsidRDefault="001C5F7A" w:rsidP="001E3D44">
      <w:pPr>
        <w:pStyle w:val="Prrafodelista"/>
        <w:numPr>
          <w:ilvl w:val="0"/>
          <w:numId w:val="11"/>
        </w:numPr>
        <w:spacing w:line="360" w:lineRule="auto"/>
        <w:rPr>
          <w:b/>
        </w:rPr>
      </w:pPr>
      <w:r>
        <w:rPr>
          <w:b/>
        </w:rPr>
        <w:t xml:space="preserve">¿El Pp identifica como </w:t>
      </w:r>
      <w:r w:rsidR="00835F35" w:rsidRPr="00732917">
        <w:rPr>
          <w:b/>
        </w:rPr>
        <w:t>si existe evidencia sobre su contribución a la reducción de las brechas de desigualdad de género?</w:t>
      </w:r>
    </w:p>
    <w:p w14:paraId="3CC9263B" w14:textId="77777777" w:rsidR="00BB675B" w:rsidRDefault="00BB675B" w:rsidP="00BB675B">
      <w:pPr>
        <w:pStyle w:val="Prrafodelista"/>
        <w:spacing w:before="240" w:after="120"/>
        <w:ind w:left="0"/>
        <w:rPr>
          <w:b/>
        </w:rPr>
      </w:pPr>
    </w:p>
    <w:p w14:paraId="01302447" w14:textId="4509988D" w:rsidR="00BB675B" w:rsidRPr="00BB675B" w:rsidRDefault="00BB675B" w:rsidP="00BB675B">
      <w:r w:rsidRPr="00CD55F4">
        <w:rPr>
          <w:b/>
          <w:u w:val="single"/>
        </w:rPr>
        <w:t>Justificación</w:t>
      </w:r>
      <w:r w:rsidRPr="00757240">
        <w:rPr>
          <w:b/>
          <w:u w:val="single"/>
        </w:rPr>
        <w:t>:</w:t>
      </w:r>
      <w:r w:rsidRPr="00757240">
        <w:t xml:space="preserve"> </w:t>
      </w:r>
      <w:r>
        <w:t xml:space="preserve"> </w:t>
      </w:r>
      <w:r w:rsidR="00383C7E">
        <w:t xml:space="preserve">La UR del Pp menciona que el servicio que brinda a los </w:t>
      </w:r>
      <w:r w:rsidR="00383C7E" w:rsidRPr="00BB675B">
        <w:t>67 Entes Públicos del Poder Ejecutivo del Estado de Sinaloa los cuales son beneficiarios directos de la intervención del programa</w:t>
      </w:r>
      <w:r w:rsidR="00383C7E">
        <w:t>. Sin embargo, en las capacitaciones que se otorgan se encuentra que las servidores y servidores publicas asignados son quienes</w:t>
      </w:r>
      <w:r>
        <w:t xml:space="preserve"> acuden a las capacitaciones y adquieren los conocimientos de los temas desarrollados.</w:t>
      </w:r>
    </w:p>
    <w:p w14:paraId="1F2E4320" w14:textId="45B5FEB0" w:rsidR="00383C7E" w:rsidRPr="00D449B7" w:rsidRDefault="00BB675B" w:rsidP="006E0AEF">
      <w:r>
        <w:t>Asimismo, en la MIR Actividad 1.6 se menciona el indicador porcentaje de servidores públicos y beneficiarios capacitados y atendidos en programas de desarrollo social con una meta de 1800 personas atendidas, de las cuales se beneficiaron de acuerdo avance trimestral de indicadores de resultados del Pp 0134 el 100%.</w:t>
      </w:r>
    </w:p>
    <w:p w14:paraId="0A189D0B" w14:textId="7599E380" w:rsidR="000F7A08" w:rsidRPr="00383C7E" w:rsidRDefault="0076672C" w:rsidP="00383C7E">
      <w:pPr>
        <w:pStyle w:val="Prrafodelista"/>
        <w:numPr>
          <w:ilvl w:val="0"/>
          <w:numId w:val="72"/>
        </w:numPr>
        <w:spacing w:after="0" w:line="360" w:lineRule="auto"/>
        <w:rPr>
          <w:b/>
        </w:rPr>
      </w:pPr>
      <w:r>
        <w:rPr>
          <w:b/>
        </w:rPr>
        <w:t>Análisis del Instrumento de Seguimiento del Desempeño</w:t>
      </w:r>
    </w:p>
    <w:p w14:paraId="4BB39A0B" w14:textId="77777777" w:rsidR="000F7A08" w:rsidRDefault="000F7A08" w:rsidP="002C5D2C">
      <w:pPr>
        <w:spacing w:after="0" w:line="240" w:lineRule="auto"/>
      </w:pPr>
    </w:p>
    <w:p w14:paraId="1A84920A" w14:textId="3249FBE9" w:rsidR="002C5D2C" w:rsidRPr="00A33C42" w:rsidRDefault="002C5D2C" w:rsidP="001E3D44">
      <w:pPr>
        <w:pStyle w:val="Prrafodelista"/>
        <w:numPr>
          <w:ilvl w:val="0"/>
          <w:numId w:val="11"/>
        </w:numPr>
        <w:spacing w:line="360" w:lineRule="auto"/>
        <w:rPr>
          <w:b/>
        </w:rPr>
      </w:pPr>
      <w:r w:rsidRPr="00A33C42">
        <w:rPr>
          <w:b/>
        </w:rPr>
        <w:t>¿</w:t>
      </w:r>
      <w:r w:rsidR="0076672C" w:rsidRPr="0076672C">
        <w:rPr>
          <w:b/>
        </w:rPr>
        <w:t>El ISD del Pp permite obtener información relevante sobre los siguientes elementos de diseño del Pp</w:t>
      </w:r>
      <w:r w:rsidRPr="00A33C42">
        <w:rPr>
          <w:b/>
        </w:rPr>
        <w:t>?</w:t>
      </w:r>
    </w:p>
    <w:p w14:paraId="4483E965" w14:textId="3EC03FC2" w:rsidR="00CD55F4" w:rsidRPr="00383C7E"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76672C">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76672C">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25617521" w:rsidR="002C5D2C" w:rsidRPr="00CD55F4" w:rsidRDefault="002C5D2C" w:rsidP="0076672C">
            <w:pPr>
              <w:spacing w:after="0" w:line="240" w:lineRule="atLeast"/>
              <w:jc w:val="left"/>
              <w:rPr>
                <w:rFonts w:eastAsia="Calibri" w:cs="Arial"/>
                <w:szCs w:val="20"/>
                <w:lang w:eastAsia="es-MX"/>
              </w:rPr>
            </w:pPr>
            <w:r w:rsidRPr="00CD55F4">
              <w:rPr>
                <w:rFonts w:eastAsia="Calibri" w:cs="Arial"/>
                <w:szCs w:val="20"/>
                <w:lang w:eastAsia="es-MX"/>
              </w:rPr>
              <w:t xml:space="preserve">La </w:t>
            </w:r>
            <w:r w:rsidR="0076672C" w:rsidRPr="00CD55F4">
              <w:rPr>
                <w:rFonts w:eastAsia="Calibri" w:cs="Arial"/>
                <w:szCs w:val="20"/>
                <w:lang w:eastAsia="es-MX"/>
              </w:rPr>
              <w:t>El ISD permite obtener información relevante sobre:</w:t>
            </w:r>
          </w:p>
        </w:tc>
      </w:tr>
      <w:tr w:rsidR="0076672C" w:rsidRPr="00FB74EA" w14:paraId="54739837" w14:textId="77777777" w:rsidTr="003A7A08">
        <w:trPr>
          <w:jc w:val="right"/>
        </w:trPr>
        <w:tc>
          <w:tcPr>
            <w:tcW w:w="433" w:type="pct"/>
            <w:vAlign w:val="center"/>
          </w:tcPr>
          <w:p w14:paraId="3B6793D2" w14:textId="48A2E159" w:rsidR="0076672C" w:rsidRPr="00383C7E" w:rsidRDefault="00E669BD" w:rsidP="0076672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383C7E">
              <w:rPr>
                <w:rFonts w:eastAsia="Calibri" w:cs="Arial"/>
                <w:b/>
                <w:szCs w:val="20"/>
                <w:lang w:eastAsia="es-MX"/>
              </w:rPr>
              <w:t>4</w:t>
            </w:r>
          </w:p>
        </w:tc>
        <w:tc>
          <w:tcPr>
            <w:tcW w:w="4567" w:type="pct"/>
            <w:vAlign w:val="center"/>
          </w:tcPr>
          <w:p w14:paraId="0F9EA6D9" w14:textId="3A937E2B" w:rsidR="0076672C" w:rsidRPr="00CD55F4" w:rsidRDefault="00E669BD" w:rsidP="00782A06">
            <w:pPr>
              <w:numPr>
                <w:ilvl w:val="0"/>
                <w:numId w:val="1"/>
              </w:numPr>
              <w:spacing w:after="0" w:line="240" w:lineRule="atLeast"/>
              <w:rPr>
                <w:rFonts w:eastAsia="Calibri" w:cs="Arial"/>
                <w:szCs w:val="20"/>
                <w:lang w:eastAsia="es-MX"/>
              </w:rPr>
            </w:pPr>
            <w:r w:rsidRPr="00CD55F4">
              <w:rPr>
                <w:rFonts w:eastAsia="Calibri" w:cs="Arial"/>
                <w:szCs w:val="20"/>
                <w:lang w:eastAsia="es-MX"/>
              </w:rPr>
              <w:t>Además de cumplir con el criterio anterior, el ISD del Pp permite obtener  información sobre el cambio producido en la población objetivo derivado de  la ejecución del programa, mediante una variable de resultados (</w:t>
            </w:r>
            <w:r w:rsidR="008016CE" w:rsidRPr="00CD55F4">
              <w:rPr>
                <w:rFonts w:eastAsia="Calibri" w:cs="Arial"/>
                <w:szCs w:val="20"/>
                <w:lang w:eastAsia="es-MX"/>
              </w:rPr>
              <w:t>propósito – objetivo central).</w:t>
            </w:r>
          </w:p>
        </w:tc>
      </w:tr>
    </w:tbl>
    <w:p w14:paraId="20A117B6" w14:textId="304D2B74" w:rsidR="00CD55F4" w:rsidRPr="0039695F" w:rsidRDefault="00383C7E" w:rsidP="00624868">
      <w:pPr>
        <w:spacing w:before="240" w:after="120"/>
        <w:rPr>
          <w:b/>
          <w:u w:val="single"/>
        </w:rPr>
      </w:pPr>
      <w:r w:rsidRPr="003A7A08">
        <w:rPr>
          <w:b/>
          <w:u w:val="single"/>
        </w:rPr>
        <w:t>Justificación:</w:t>
      </w:r>
      <w:r>
        <w:rPr>
          <w:b/>
          <w:u w:val="single"/>
        </w:rPr>
        <w:t xml:space="preserve"> </w:t>
      </w:r>
      <w:r w:rsidRPr="0039695F">
        <w:t>El</w:t>
      </w:r>
      <w:r w:rsidR="00CD55F4" w:rsidRPr="0039695F">
        <w:t xml:space="preserve"> </w:t>
      </w:r>
      <w:r w:rsidRPr="0039695F">
        <w:t xml:space="preserve">ISD que </w:t>
      </w:r>
      <w:r w:rsidR="0039695F" w:rsidRPr="0039695F">
        <w:t>el</w:t>
      </w:r>
      <w:r w:rsidRPr="0039695F">
        <w:t xml:space="preserve"> </w:t>
      </w:r>
      <w:r w:rsidR="00CD55F4" w:rsidRPr="0039695F">
        <w:t xml:space="preserve">Pp dispone </w:t>
      </w:r>
      <w:r w:rsidRPr="0039695F">
        <w:t xml:space="preserve">es </w:t>
      </w:r>
      <w:r w:rsidR="00CD55F4" w:rsidRPr="0039695F">
        <w:t>un</w:t>
      </w:r>
      <w:r w:rsidR="004905DA" w:rsidRPr="0039695F">
        <w:t>a Matriz de Ind</w:t>
      </w:r>
      <w:r w:rsidR="0039695F" w:rsidRPr="0039695F">
        <w:t xml:space="preserve">icadores para Resultados (MIR), </w:t>
      </w:r>
      <w:r w:rsidR="00BE5489" w:rsidRPr="0039695F">
        <w:t>para cada nivel cuenta con</w:t>
      </w:r>
      <w:r w:rsidR="004905DA" w:rsidRPr="0039695F">
        <w:rPr>
          <w:rFonts w:eastAsia="Calibri" w:cs="Arial"/>
          <w:szCs w:val="20"/>
          <w:lang w:eastAsia="es-MX"/>
        </w:rPr>
        <w:t xml:space="preserve"> información sobre el cambio producido en la</w:t>
      </w:r>
      <w:r w:rsidR="00BE5489" w:rsidRPr="0039695F">
        <w:rPr>
          <w:rFonts w:eastAsia="Calibri" w:cs="Arial"/>
          <w:szCs w:val="20"/>
          <w:lang w:eastAsia="es-MX"/>
        </w:rPr>
        <w:t xml:space="preserve"> población objetivo derivado de</w:t>
      </w:r>
      <w:r w:rsidR="004905DA" w:rsidRPr="0039695F">
        <w:rPr>
          <w:rFonts w:eastAsia="Calibri" w:cs="Arial"/>
          <w:szCs w:val="20"/>
          <w:lang w:eastAsia="es-MX"/>
        </w:rPr>
        <w:t xml:space="preserve"> la ejecución del programa, mediante una variable de resultados (propósito – objetivo central).</w:t>
      </w:r>
      <w:r w:rsidR="004905DA" w:rsidRPr="0039695F">
        <w:t xml:space="preserve"> </w:t>
      </w:r>
      <w:r w:rsidR="00CD55F4" w:rsidRPr="0039695F">
        <w:t xml:space="preserve"> </w:t>
      </w:r>
      <w:r w:rsidR="00BE5489" w:rsidRPr="0039695F">
        <w:t xml:space="preserve">Esto permite que el programa </w:t>
      </w:r>
      <w:r w:rsidR="0039695F" w:rsidRPr="0039695F">
        <w:t>tenga</w:t>
      </w:r>
      <w:r w:rsidR="00BE5489" w:rsidRPr="0039695F">
        <w:t xml:space="preserve"> un </w:t>
      </w:r>
      <w:r w:rsidR="00CD55F4" w:rsidRPr="0039695F">
        <w:t>sistema de monitoreo y evaluación trimestral basado en indica</w:t>
      </w:r>
      <w:r w:rsidRPr="0039695F">
        <w:t>dores estratégicos y de gestión.</w:t>
      </w:r>
    </w:p>
    <w:p w14:paraId="1D62FBAA" w14:textId="07DDCBAB" w:rsidR="00BE39D3" w:rsidRPr="0039695F" w:rsidRDefault="00CD55F4" w:rsidP="006E0AEF">
      <w:r w:rsidRPr="0039695F">
        <w:t>Dicho sistema permite realizar un seguimiento continuo del grado de avance del programa en la solución del problema identificado</w:t>
      </w:r>
      <w:r w:rsidR="00BE39D3" w:rsidRPr="0039695F">
        <w:t xml:space="preserve"> de manera objetiva y transparente</w:t>
      </w:r>
      <w:r w:rsidRPr="0039695F">
        <w:t xml:space="preserve">, mediante </w:t>
      </w:r>
      <w:r w:rsidR="00BE39D3" w:rsidRPr="0039695F">
        <w:t xml:space="preserve">metodologías para </w:t>
      </w:r>
      <w:r w:rsidRPr="0039695F">
        <w:t>la recolección</w:t>
      </w:r>
      <w:r w:rsidR="00BE39D3" w:rsidRPr="0039695F">
        <w:t xml:space="preserve"> de datos </w:t>
      </w:r>
      <w:r w:rsidRPr="0039695F">
        <w:t xml:space="preserve">y análisis de información relevante. </w:t>
      </w:r>
    </w:p>
    <w:p w14:paraId="5FE030B2" w14:textId="04F91703" w:rsidR="00383C7E" w:rsidRPr="003A7A08" w:rsidRDefault="00BE39D3" w:rsidP="006E0AEF">
      <w:r w:rsidRPr="0039695F">
        <w:lastRenderedPageBreak/>
        <w:t>Por último, se utilizan fuentes verificables para sustentar la información analizada, a</w:t>
      </w:r>
      <w:r w:rsidR="00CD55F4" w:rsidRPr="0039695F">
        <w:t>demás</w:t>
      </w:r>
      <w:r w:rsidRPr="0039695F">
        <w:t xml:space="preserve"> de establecer</w:t>
      </w:r>
      <w:r w:rsidR="00CD55F4" w:rsidRPr="0039695F">
        <w:t xml:space="preserve"> mecanismos de retroalimentación que facilitan la toma de decisiones y la mejora de la estrategia de intervención.</w:t>
      </w:r>
    </w:p>
    <w:p w14:paraId="2A31BFC6" w14:textId="6CF56925" w:rsidR="00CA662A" w:rsidRPr="00A33C42" w:rsidRDefault="00CA662A" w:rsidP="001E3D44">
      <w:pPr>
        <w:pStyle w:val="Prrafodelista"/>
        <w:numPr>
          <w:ilvl w:val="0"/>
          <w:numId w:val="11"/>
        </w:numPr>
        <w:spacing w:line="360" w:lineRule="auto"/>
        <w:rPr>
          <w:b/>
        </w:rPr>
      </w:pPr>
      <w:r w:rsidRPr="00A33C42">
        <w:rPr>
          <w:b/>
        </w:rPr>
        <w:t>¿</w:t>
      </w:r>
      <w:r w:rsidR="0076672C" w:rsidRPr="0076672C">
        <w:rPr>
          <w:b/>
        </w:rPr>
        <w:t>Los indicadores que integran el ISD del Pp cumplen con los siguientes criterios</w:t>
      </w:r>
      <w:r w:rsidRPr="00A33C42">
        <w:rPr>
          <w:b/>
        </w:rPr>
        <w:t>?</w:t>
      </w:r>
    </w:p>
    <w:p w14:paraId="50A9358A" w14:textId="77777777" w:rsidR="0076672C" w:rsidRPr="006F369A" w:rsidRDefault="0076672C" w:rsidP="0076672C">
      <w:pPr>
        <w:spacing w:before="240" w:after="120"/>
        <w:rPr>
          <w:b/>
          <w:u w:val="single"/>
        </w:rPr>
      </w:pPr>
      <w:r w:rsidRPr="006F369A">
        <w:rPr>
          <w:b/>
          <w:u w:val="single"/>
        </w:rPr>
        <w:t>Criterios de valoración:</w:t>
      </w:r>
    </w:p>
    <w:p w14:paraId="2C333172" w14:textId="77777777" w:rsidR="0076672C" w:rsidRPr="0076672C" w:rsidRDefault="0076672C" w:rsidP="00170FE3">
      <w:pPr>
        <w:pStyle w:val="Prrafodelista"/>
        <w:numPr>
          <w:ilvl w:val="0"/>
          <w:numId w:val="46"/>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42FC9E82" w14:textId="77777777" w:rsidR="0076672C" w:rsidRPr="0076672C" w:rsidRDefault="0076672C" w:rsidP="00170FE3">
      <w:pPr>
        <w:pStyle w:val="Prrafodelista"/>
        <w:numPr>
          <w:ilvl w:val="0"/>
          <w:numId w:val="46"/>
        </w:numPr>
        <w:spacing w:line="360" w:lineRule="auto"/>
      </w:pPr>
      <w:r w:rsidRPr="0076672C">
        <w:t>Es relevante, provee información valiosa sobre aquello que se quiere medir.</w:t>
      </w:r>
    </w:p>
    <w:p w14:paraId="7059AEA0" w14:textId="77777777" w:rsidR="0076672C" w:rsidRPr="0076672C" w:rsidRDefault="0076672C" w:rsidP="00170FE3">
      <w:pPr>
        <w:pStyle w:val="Prrafodelista"/>
        <w:numPr>
          <w:ilvl w:val="0"/>
          <w:numId w:val="46"/>
        </w:numPr>
        <w:spacing w:line="360" w:lineRule="auto"/>
      </w:pPr>
      <w:r w:rsidRPr="0076672C">
        <w:t>Es económico, la información para generar el indicador está disponible a un costo razonable.</w:t>
      </w:r>
    </w:p>
    <w:p w14:paraId="3B8D2251" w14:textId="77777777" w:rsidR="0076672C" w:rsidRPr="0076672C" w:rsidRDefault="0076672C" w:rsidP="00170FE3">
      <w:pPr>
        <w:pStyle w:val="Prrafodelista"/>
        <w:numPr>
          <w:ilvl w:val="0"/>
          <w:numId w:val="46"/>
        </w:numPr>
        <w:spacing w:line="360" w:lineRule="auto"/>
      </w:pPr>
      <w:r w:rsidRPr="0076672C">
        <w:t>Es monitoreable, permite su estimación y verificación independiente, así como su trazabilidad.</w:t>
      </w:r>
    </w:p>
    <w:p w14:paraId="306A505F" w14:textId="77777777" w:rsidR="0076672C" w:rsidRPr="0076672C" w:rsidRDefault="0076672C" w:rsidP="00170FE3">
      <w:pPr>
        <w:pStyle w:val="Prrafodelista"/>
        <w:numPr>
          <w:ilvl w:val="0"/>
          <w:numId w:val="46"/>
        </w:numPr>
        <w:spacing w:line="360" w:lineRule="auto"/>
      </w:pPr>
      <w:r w:rsidRPr="0076672C">
        <w:t>Es adecuado, provee información suficiente para medir, evaluar o valorar el desempeño del Pp.</w:t>
      </w:r>
    </w:p>
    <w:p w14:paraId="7DFD07DF" w14:textId="77777777" w:rsidR="0076672C"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A7A08" w:rsidRPr="00FB74EA" w14:paraId="21EEA274" w14:textId="77777777" w:rsidTr="007D594E">
        <w:trPr>
          <w:trHeight w:val="340"/>
          <w:tblHeader/>
          <w:jc w:val="right"/>
        </w:trPr>
        <w:tc>
          <w:tcPr>
            <w:tcW w:w="433" w:type="pct"/>
            <w:vMerge w:val="restart"/>
            <w:shd w:val="clear" w:color="auto" w:fill="7F7F7F" w:themeFill="text1" w:themeFillTint="80"/>
            <w:vAlign w:val="center"/>
          </w:tcPr>
          <w:p w14:paraId="0816D58E" w14:textId="77777777" w:rsidR="003A7A08" w:rsidRPr="00FB74EA" w:rsidRDefault="003A7A08" w:rsidP="007D594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F0B5CA9" w14:textId="77777777" w:rsidR="003A7A08" w:rsidRPr="00FB74EA" w:rsidRDefault="003A7A08" w:rsidP="007D594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A7A08" w:rsidRPr="00FB74EA" w14:paraId="19ABA2B7" w14:textId="77777777" w:rsidTr="007D594E">
        <w:trPr>
          <w:jc w:val="right"/>
        </w:trPr>
        <w:tc>
          <w:tcPr>
            <w:tcW w:w="433" w:type="pct"/>
            <w:vMerge/>
            <w:vAlign w:val="center"/>
          </w:tcPr>
          <w:p w14:paraId="5ADAF48F" w14:textId="77777777" w:rsidR="003A7A08" w:rsidRDefault="003A7A08" w:rsidP="007D594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CE5098A" w14:textId="77777777" w:rsidR="003A7A08" w:rsidRPr="00B22673" w:rsidRDefault="003A7A08" w:rsidP="007D594E">
            <w:pPr>
              <w:spacing w:after="0" w:line="240" w:lineRule="atLeast"/>
              <w:jc w:val="left"/>
              <w:rPr>
                <w:rFonts w:eastAsia="Calibri" w:cs="Arial"/>
                <w:szCs w:val="20"/>
                <w:lang w:eastAsia="es-MX"/>
              </w:rPr>
            </w:pPr>
            <w:r>
              <w:rPr>
                <w:rFonts w:eastAsia="Calibri" w:cs="Arial"/>
                <w:szCs w:val="20"/>
                <w:lang w:eastAsia="es-MX"/>
              </w:rPr>
              <w:t>El indicador cumple con:</w:t>
            </w:r>
          </w:p>
        </w:tc>
      </w:tr>
      <w:tr w:rsidR="003A7A08" w:rsidRPr="00FB74EA" w14:paraId="67C5121A" w14:textId="77777777" w:rsidTr="00DB7D65">
        <w:trPr>
          <w:jc w:val="right"/>
        </w:trPr>
        <w:tc>
          <w:tcPr>
            <w:tcW w:w="433" w:type="pct"/>
            <w:vAlign w:val="center"/>
          </w:tcPr>
          <w:p w14:paraId="688E0711" w14:textId="77777777" w:rsidR="003A7A08" w:rsidRPr="00FB74EA" w:rsidRDefault="003A7A08" w:rsidP="007D594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BB2070C" w14:textId="77777777" w:rsidR="003A7A08" w:rsidRPr="004A15BF" w:rsidRDefault="003A7A08" w:rsidP="007D594E">
            <w:pPr>
              <w:numPr>
                <w:ilvl w:val="0"/>
                <w:numId w:val="1"/>
              </w:numPr>
              <w:spacing w:after="0" w:line="240" w:lineRule="atLeast"/>
              <w:ind w:left="442" w:hanging="357"/>
              <w:jc w:val="left"/>
              <w:rPr>
                <w:rFonts w:eastAsia="Calibri" w:cs="Arial"/>
                <w:szCs w:val="20"/>
                <w:lang w:eastAsia="es-MX"/>
              </w:rPr>
            </w:pPr>
            <w:r>
              <w:rPr>
                <w:rFonts w:eastAsia="Calibri" w:cs="Arial"/>
                <w:szCs w:val="20"/>
                <w:lang w:eastAsia="es-MX"/>
              </w:rPr>
              <w:t>Cuatro de los criterios de valoración.</w:t>
            </w:r>
          </w:p>
        </w:tc>
      </w:tr>
    </w:tbl>
    <w:p w14:paraId="16E41D58" w14:textId="3C064439" w:rsidR="006C4101" w:rsidRDefault="006C4101" w:rsidP="006C4101">
      <w:pPr>
        <w:spacing w:before="240" w:after="120"/>
      </w:pPr>
      <w:r w:rsidRPr="00766205">
        <w:rPr>
          <w:b/>
          <w:u w:val="single"/>
        </w:rPr>
        <w:t>Justificación:</w:t>
      </w:r>
      <w:r w:rsidRPr="00DB7D65">
        <w:t xml:space="preserve"> Los indicadores del ISD del Pp cumplen con los criterios de</w:t>
      </w:r>
      <w:r>
        <w:t xml:space="preserve"> la siguiente manera: </w:t>
      </w:r>
      <w:r w:rsidRPr="00DB7D65">
        <w:t>Los indicadores del ISD del Pp permiten evaluar su desempeño de manera efectiva. Cada indicador ha sido diseñado para ofrecer información relevante, precisa y verificable, ello proporciona información precisa sobre los avances del programa y permitir su comparación a lo largo del tiempo.</w:t>
      </w:r>
    </w:p>
    <w:p w14:paraId="48466DCB" w14:textId="77777777" w:rsidR="006C4101" w:rsidRPr="006C4101" w:rsidRDefault="006C4101" w:rsidP="006E0AEF">
      <w:pPr>
        <w:rPr>
          <w:lang w:val="es-ES"/>
        </w:rPr>
      </w:pPr>
      <w:r w:rsidRPr="006C4101">
        <w:rPr>
          <w:lang w:val="es-ES"/>
        </w:rPr>
        <w:t>Son relevantes, ya que generan información valiosa sobre lo que buscan medir, son económicos, ya que se elaboraron internamente en la Secretaría y no generó algún costo elaborarlos, así como tampoco genera algún costo excesivo actualizarlos, son monitoreables, ya que permiten su estimación y verificación independiente. Por último, cuentan con una trazabilidad y son adecuados, ya que provee información suficiente para medir, evaluar o valorar el desempeño.</w:t>
      </w:r>
    </w:p>
    <w:p w14:paraId="50EEE0C2" w14:textId="77777777" w:rsidR="006C4101" w:rsidRPr="00DB7D65" w:rsidRDefault="006C4101" w:rsidP="006E0AEF">
      <w:r w:rsidRPr="00DB7D65">
        <w:t>Asimismo, el ISD cuenta con un mecanismo de revisión periódica para actualizar los indicadores según las necesidades del programa.</w:t>
      </w:r>
    </w:p>
    <w:p w14:paraId="09F83E14" w14:textId="77777777" w:rsidR="00E60296" w:rsidRDefault="006C4101" w:rsidP="006E0AEF">
      <w:r w:rsidRPr="00DB7D65">
        <w:t>Finalmente,</w:t>
      </w:r>
      <w:r>
        <w:t xml:space="preserve"> la UR menciona que e</w:t>
      </w:r>
      <w:r w:rsidRPr="00DB7D65">
        <w:t xml:space="preserve">stos indicadores están alineados con los objetivos estratégicos del Pp y han sido validados por la Secretaría de Administración y Finanzas y auditados por la Auditoría Superior del </w:t>
      </w:r>
      <w:r w:rsidRPr="007D594E">
        <w:t>Estado</w:t>
      </w:r>
      <w:r w:rsidR="00E60296">
        <w:t>.</w:t>
      </w:r>
    </w:p>
    <w:p w14:paraId="35D09AF3" w14:textId="58748AA8" w:rsidR="00DB7D65" w:rsidRPr="006E0AEF" w:rsidRDefault="00DB7D65" w:rsidP="006E0AEF">
      <w:r w:rsidRPr="00DB7D65">
        <w:lastRenderedPageBreak/>
        <w:t xml:space="preserve">Los indicadores del ISD del Pp permiten evaluar su desempeño de manera efectiva. Cada indicador ha sido diseñado para ofrecer información relevante, precisa y verificable, ello proporciona </w:t>
      </w:r>
      <w:r w:rsidRPr="006E0AEF">
        <w:t>información precisa sobre los avances del programa y permitir su comparación a lo largo del tiempo.</w:t>
      </w:r>
    </w:p>
    <w:p w14:paraId="07112121" w14:textId="48CB9C3C" w:rsidR="00995304" w:rsidRPr="006E0AEF" w:rsidRDefault="00995304" w:rsidP="006E0AEF">
      <w:pPr>
        <w:rPr>
          <w:lang w:val="es-ES"/>
        </w:rPr>
      </w:pPr>
      <w:r w:rsidRPr="006E0AEF">
        <w:rPr>
          <w:lang w:val="es-ES"/>
        </w:rPr>
        <w:t>Son relevantes, ya que generan información valiosa sobre lo que buscan medir, son económicos, ya que se elaboraron internamente en la Secretaría y no generó algún costo elaborarlos, así como tampoco genera algún costo excesivo actualizarlos, son monitoreables, ya que permiten su estimación y verificación independiente. Por último, cuentan con una trazabilidad y son adecuados, ya que provee información suficiente para medir, evaluar o valorar el desempeño.</w:t>
      </w:r>
    </w:p>
    <w:p w14:paraId="2D8D4970" w14:textId="5BC4CBFD" w:rsidR="007E7F7D" w:rsidRPr="007D594E" w:rsidRDefault="00DB7D65" w:rsidP="006E0AEF">
      <w:r w:rsidRPr="00DB7D65">
        <w:t>Asimismo, el ISD cuenta con un mecanismo de revisión periódica para actualizar los indicadores segú</w:t>
      </w:r>
      <w:r w:rsidR="00E60296">
        <w:t xml:space="preserve">n las necesidades del programa. </w:t>
      </w:r>
      <w:r w:rsidRPr="00DB7D65">
        <w:t>Finalmente,</w:t>
      </w:r>
      <w:r w:rsidR="007E7F7D" w:rsidRPr="00DB7D65">
        <w:t xml:space="preserve"> estos indicadores están alineados con los objetivos estratégicos del Pp y han sido validados </w:t>
      </w:r>
      <w:r w:rsidR="00D1777F" w:rsidRPr="00DB7D65">
        <w:t xml:space="preserve">por </w:t>
      </w:r>
      <w:r w:rsidR="00AC2E46" w:rsidRPr="00DB7D65">
        <w:t>la Secretaría de Administración y Finanzas</w:t>
      </w:r>
      <w:r w:rsidRPr="00DB7D65">
        <w:t xml:space="preserve"> y auditados por la Auditoría Superior del </w:t>
      </w:r>
      <w:r w:rsidRPr="007D594E">
        <w:t>Estado</w:t>
      </w:r>
      <w:r w:rsidR="007E7F7D" w:rsidRPr="007D594E">
        <w:t>.</w:t>
      </w:r>
    </w:p>
    <w:p w14:paraId="500FCA50" w14:textId="4525A250" w:rsidR="005A7860" w:rsidRPr="007D594E" w:rsidRDefault="005A7860" w:rsidP="001E3D44">
      <w:pPr>
        <w:pStyle w:val="Prrafodelista"/>
        <w:numPr>
          <w:ilvl w:val="0"/>
          <w:numId w:val="11"/>
        </w:numPr>
        <w:spacing w:line="360" w:lineRule="auto"/>
        <w:rPr>
          <w:b/>
        </w:rPr>
      </w:pPr>
      <w:r w:rsidRPr="007D594E">
        <w:rPr>
          <w:b/>
        </w:rPr>
        <w:t>¿</w:t>
      </w:r>
      <w:r w:rsidR="00D501EC" w:rsidRPr="007D594E">
        <w:rPr>
          <w:b/>
        </w:rPr>
        <w:t>Los medios de verificación de los indicadores que integran el ISD del Pp, cumplen con los siguientes criterios</w:t>
      </w:r>
      <w:r w:rsidRPr="007D594E">
        <w:rPr>
          <w:b/>
        </w:rPr>
        <w:t>?</w:t>
      </w:r>
    </w:p>
    <w:p w14:paraId="1AA81256" w14:textId="77777777" w:rsidR="005A7860" w:rsidRPr="007D594E" w:rsidRDefault="005A7860" w:rsidP="005A7860">
      <w:pPr>
        <w:spacing w:before="240" w:after="120"/>
        <w:rPr>
          <w:b/>
          <w:u w:val="single"/>
        </w:rPr>
      </w:pPr>
      <w:r w:rsidRPr="007D594E">
        <w:rPr>
          <w:b/>
          <w:u w:val="single"/>
        </w:rPr>
        <w:t>Criterios de valoración:</w:t>
      </w:r>
    </w:p>
    <w:p w14:paraId="7623276B" w14:textId="77777777" w:rsidR="00D501EC" w:rsidRPr="007D594E" w:rsidRDefault="00D501EC" w:rsidP="00170FE3">
      <w:pPr>
        <w:pStyle w:val="Prrafodelista"/>
        <w:numPr>
          <w:ilvl w:val="0"/>
          <w:numId w:val="20"/>
        </w:numPr>
        <w:spacing w:line="360" w:lineRule="auto"/>
      </w:pPr>
      <w:r w:rsidRPr="007D594E">
        <w:t xml:space="preserve">Presentan el nombre completo del documento donde se encuentra la información. </w:t>
      </w:r>
    </w:p>
    <w:p w14:paraId="3DAC17FA" w14:textId="77777777" w:rsidR="00D501EC" w:rsidRPr="007D594E" w:rsidRDefault="00D501EC" w:rsidP="00170FE3">
      <w:pPr>
        <w:pStyle w:val="Prrafodelista"/>
        <w:numPr>
          <w:ilvl w:val="0"/>
          <w:numId w:val="20"/>
        </w:numPr>
        <w:spacing w:line="360" w:lineRule="auto"/>
      </w:pPr>
      <w:r w:rsidRPr="007D594E">
        <w:t>Incluyen el nombre del área administrativa que genera o publica la información.</w:t>
      </w:r>
    </w:p>
    <w:p w14:paraId="0E209F13" w14:textId="77777777" w:rsidR="00D501EC" w:rsidRPr="007D594E" w:rsidRDefault="00D501EC" w:rsidP="00170FE3">
      <w:pPr>
        <w:pStyle w:val="Prrafodelista"/>
        <w:numPr>
          <w:ilvl w:val="0"/>
          <w:numId w:val="20"/>
        </w:numPr>
        <w:spacing w:line="360" w:lineRule="auto"/>
      </w:pPr>
      <w:r w:rsidRPr="007D594E">
        <w:t>Especifican el año o periodo en que se emite el documento y éste coincide con la frecuencia de medición del indicador.</w:t>
      </w:r>
    </w:p>
    <w:p w14:paraId="148359CC" w14:textId="77777777" w:rsidR="00D501EC" w:rsidRPr="007D594E" w:rsidRDefault="00D501EC" w:rsidP="00170FE3">
      <w:pPr>
        <w:pStyle w:val="Prrafodelista"/>
        <w:numPr>
          <w:ilvl w:val="0"/>
          <w:numId w:val="20"/>
        </w:numPr>
        <w:spacing w:line="360" w:lineRule="auto"/>
      </w:pPr>
      <w:r w:rsidRPr="007D594E">
        <w:t>Indican la ubicación física del documento o, en su caso, la liga de la página electrónica donde se encuentra publicada la información.</w:t>
      </w:r>
    </w:p>
    <w:p w14:paraId="3A6C0DA8" w14:textId="77777777" w:rsidR="005A7860" w:rsidRPr="007D594E" w:rsidRDefault="005A7860" w:rsidP="005A7860">
      <w:pPr>
        <w:spacing w:before="240" w:after="120"/>
        <w:rPr>
          <w:b/>
          <w:u w:val="single"/>
        </w:rPr>
      </w:pPr>
      <w:r w:rsidRPr="007D594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B7D65" w:rsidRPr="006C6F18" w14:paraId="4B746C51" w14:textId="77777777" w:rsidTr="007D594E">
        <w:trPr>
          <w:trHeight w:val="340"/>
          <w:tblHeader/>
          <w:jc w:val="right"/>
        </w:trPr>
        <w:tc>
          <w:tcPr>
            <w:tcW w:w="433" w:type="pct"/>
            <w:vMerge w:val="restart"/>
            <w:shd w:val="clear" w:color="auto" w:fill="7F7F7F" w:themeFill="text1" w:themeFillTint="80"/>
            <w:vAlign w:val="center"/>
          </w:tcPr>
          <w:p w14:paraId="10CD4CC9" w14:textId="77777777" w:rsidR="00DB7D65" w:rsidRPr="00DB7D65" w:rsidRDefault="00DB7D65" w:rsidP="007D594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B7D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F077085" w14:textId="77777777" w:rsidR="00DB7D65" w:rsidRPr="00DB7D65" w:rsidRDefault="00DB7D65" w:rsidP="007D594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B7D65">
              <w:rPr>
                <w:rFonts w:eastAsia="Times" w:cs="Arial"/>
                <w:b/>
                <w:iCs/>
                <w:color w:val="FFFFFF" w:themeColor="background1"/>
                <w:szCs w:val="20"/>
                <w:lang w:eastAsia="es-MX"/>
              </w:rPr>
              <w:t>Criterios</w:t>
            </w:r>
          </w:p>
        </w:tc>
      </w:tr>
      <w:tr w:rsidR="00DB7D65" w:rsidRPr="006C6F18" w14:paraId="2D315459" w14:textId="77777777" w:rsidTr="007D594E">
        <w:trPr>
          <w:jc w:val="right"/>
        </w:trPr>
        <w:tc>
          <w:tcPr>
            <w:tcW w:w="433" w:type="pct"/>
            <w:vMerge/>
            <w:vAlign w:val="center"/>
          </w:tcPr>
          <w:p w14:paraId="4C6C3CA3" w14:textId="77777777" w:rsidR="00DB7D65" w:rsidRPr="00DB7D65" w:rsidRDefault="00DB7D65" w:rsidP="007D594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F5F118E" w14:textId="77777777" w:rsidR="00DB7D65" w:rsidRPr="00DB7D65" w:rsidRDefault="00DB7D65" w:rsidP="007D594E">
            <w:pPr>
              <w:spacing w:after="0" w:line="240" w:lineRule="atLeast"/>
              <w:jc w:val="left"/>
              <w:rPr>
                <w:rFonts w:eastAsia="Calibri" w:cs="Arial"/>
                <w:szCs w:val="20"/>
                <w:lang w:eastAsia="es-MX"/>
              </w:rPr>
            </w:pPr>
            <w:r w:rsidRPr="00DB7D65">
              <w:rPr>
                <w:rFonts w:eastAsia="Calibri" w:cs="Arial"/>
                <w:szCs w:val="20"/>
                <w:lang w:eastAsia="es-MX"/>
              </w:rPr>
              <w:t>Los medios de verificación de los indicadores cuentan con:</w:t>
            </w:r>
          </w:p>
        </w:tc>
      </w:tr>
      <w:tr w:rsidR="00DB7D65" w:rsidRPr="006C6F18" w14:paraId="01CCABC0" w14:textId="77777777" w:rsidTr="00DB7D65">
        <w:trPr>
          <w:jc w:val="right"/>
        </w:trPr>
        <w:tc>
          <w:tcPr>
            <w:tcW w:w="433" w:type="pct"/>
            <w:vAlign w:val="center"/>
          </w:tcPr>
          <w:p w14:paraId="587D930D" w14:textId="77777777" w:rsidR="00DB7D65" w:rsidRPr="00E60296" w:rsidRDefault="00DB7D65" w:rsidP="007D594E">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E60296">
              <w:rPr>
                <w:rFonts w:eastAsia="Calibri" w:cs="Arial"/>
                <w:b/>
                <w:szCs w:val="20"/>
                <w:lang w:eastAsia="es-MX"/>
              </w:rPr>
              <w:t>4</w:t>
            </w:r>
          </w:p>
        </w:tc>
        <w:tc>
          <w:tcPr>
            <w:tcW w:w="4567" w:type="pct"/>
            <w:vAlign w:val="center"/>
          </w:tcPr>
          <w:p w14:paraId="647F46D1" w14:textId="77777777" w:rsidR="00DB7D65" w:rsidRPr="00DB7D65" w:rsidRDefault="00DB7D65" w:rsidP="007D594E">
            <w:pPr>
              <w:numPr>
                <w:ilvl w:val="0"/>
                <w:numId w:val="1"/>
              </w:numPr>
              <w:spacing w:after="0" w:line="240" w:lineRule="atLeast"/>
              <w:ind w:left="442" w:hanging="357"/>
              <w:jc w:val="left"/>
              <w:rPr>
                <w:rFonts w:eastAsia="Calibri" w:cs="Arial"/>
                <w:szCs w:val="20"/>
                <w:lang w:eastAsia="es-MX"/>
              </w:rPr>
            </w:pPr>
            <w:r w:rsidRPr="00E60296">
              <w:rPr>
                <w:rFonts w:eastAsia="Calibri" w:cs="Arial"/>
                <w:b/>
                <w:szCs w:val="20"/>
                <w:lang w:eastAsia="es-MX"/>
              </w:rPr>
              <w:t>Cuatro</w:t>
            </w:r>
            <w:r w:rsidRPr="00DB7D65">
              <w:rPr>
                <w:rFonts w:eastAsia="Calibri" w:cs="Arial"/>
                <w:szCs w:val="20"/>
                <w:lang w:eastAsia="es-MX"/>
              </w:rPr>
              <w:t xml:space="preserve"> de los criterios de valoración.</w:t>
            </w:r>
          </w:p>
        </w:tc>
      </w:tr>
    </w:tbl>
    <w:p w14:paraId="6335E401" w14:textId="77777777" w:rsidR="000F7A08" w:rsidRDefault="000F7A08" w:rsidP="006E0AEF">
      <w:pPr>
        <w:spacing w:after="0" w:line="240" w:lineRule="auto"/>
      </w:pPr>
    </w:p>
    <w:p w14:paraId="46E07CF8" w14:textId="2232539F" w:rsidR="007D4180" w:rsidRDefault="006E0AEF" w:rsidP="006E0AEF">
      <w:r w:rsidRPr="00766205">
        <w:rPr>
          <w:b/>
          <w:u w:val="single"/>
        </w:rPr>
        <w:t>Justificación</w:t>
      </w:r>
      <w:r>
        <w:rPr>
          <w:b/>
          <w:u w:val="single"/>
        </w:rPr>
        <w:t>:</w:t>
      </w:r>
      <w:r w:rsidRPr="00DB7D65">
        <w:t xml:space="preserve"> </w:t>
      </w:r>
      <w:r w:rsidR="00CD5FAA" w:rsidRPr="00DB7D65">
        <w:t xml:space="preserve">Si, los medios de verificación del Pp, presentan el nombre completo del documento donde se encuentra la información, nombre del área administrativa que genera o publica la información, año o periodo en que se emite el documento y éste coincide con la frecuencia de medición del indicador. </w:t>
      </w:r>
    </w:p>
    <w:p w14:paraId="62145F9E" w14:textId="4BADC6D5" w:rsidR="00CD5FAA" w:rsidRPr="00DB7D65" w:rsidRDefault="007D4180" w:rsidP="006E0AEF">
      <w:r w:rsidRPr="00C4138A">
        <w:t>Cada indicador cuenta con</w:t>
      </w:r>
      <w:r w:rsidR="00CD5FAA" w:rsidRPr="00C4138A">
        <w:t xml:space="preserve"> la liga de la página electrónica donde se encuentra publicada la información.</w:t>
      </w:r>
    </w:p>
    <w:p w14:paraId="635E3C37" w14:textId="347CC8E7" w:rsidR="005A7860" w:rsidRPr="00A33C42" w:rsidRDefault="005A7860" w:rsidP="001E3D44">
      <w:pPr>
        <w:pStyle w:val="Prrafodelista"/>
        <w:numPr>
          <w:ilvl w:val="0"/>
          <w:numId w:val="11"/>
        </w:numPr>
        <w:spacing w:line="360" w:lineRule="auto"/>
        <w:rPr>
          <w:b/>
        </w:rPr>
      </w:pPr>
      <w:r w:rsidRPr="00A33C42">
        <w:rPr>
          <w:b/>
        </w:rPr>
        <w:lastRenderedPageBreak/>
        <w:t>¿</w:t>
      </w:r>
      <w:r w:rsidR="00D501EC" w:rsidRPr="00D501EC">
        <w:rPr>
          <w:b/>
        </w:rPr>
        <w:t>Las metas de los indicadores que integran el ISD del Pp, cumplen con los siguientes criterios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758DA6BF" w14:textId="77777777" w:rsidR="00D501EC" w:rsidRPr="00D501EC" w:rsidRDefault="00D501EC" w:rsidP="00170FE3">
      <w:pPr>
        <w:pStyle w:val="Prrafodelista"/>
        <w:numPr>
          <w:ilvl w:val="0"/>
          <w:numId w:val="22"/>
        </w:numPr>
        <w:spacing w:line="360" w:lineRule="auto"/>
      </w:pPr>
      <w:r w:rsidRPr="00D501EC">
        <w:t>Se establecen con base en un método de cálculo documentado.</w:t>
      </w:r>
    </w:p>
    <w:p w14:paraId="5642E126" w14:textId="77777777" w:rsidR="00D501EC" w:rsidRPr="00D501EC" w:rsidRDefault="00D501EC" w:rsidP="00170FE3">
      <w:pPr>
        <w:pStyle w:val="Prrafodelista"/>
        <w:numPr>
          <w:ilvl w:val="0"/>
          <w:numId w:val="22"/>
        </w:numPr>
        <w:spacing w:line="360" w:lineRule="auto"/>
      </w:pPr>
      <w:r w:rsidRPr="00D501EC">
        <w:t>Cuentan con unidad de medida y son congruentes con el sentido del indicador.</w:t>
      </w:r>
    </w:p>
    <w:p w14:paraId="5EC46112" w14:textId="77777777" w:rsidR="00D501EC" w:rsidRPr="00D501EC" w:rsidRDefault="00D501EC" w:rsidP="00170FE3">
      <w:pPr>
        <w:pStyle w:val="Prrafodelista"/>
        <w:numPr>
          <w:ilvl w:val="0"/>
          <w:numId w:val="22"/>
        </w:numPr>
        <w:spacing w:line="360" w:lineRule="auto"/>
      </w:pPr>
      <w:r w:rsidRPr="00D501EC">
        <w:t>Se orientan a la mejora del desempeño, es decir, no son laxas ni su cumplimiento se encuentra garantizado.</w:t>
      </w:r>
    </w:p>
    <w:p w14:paraId="2ECCC974" w14:textId="4CE1B5C6" w:rsidR="00D501EC" w:rsidRDefault="00D501EC" w:rsidP="00170FE3">
      <w:pPr>
        <w:pStyle w:val="Prrafodelista"/>
        <w:numPr>
          <w:ilvl w:val="0"/>
          <w:numId w:val="22"/>
        </w:numPr>
        <w:spacing w:line="360" w:lineRule="auto"/>
      </w:pPr>
      <w:r w:rsidRPr="00D501EC">
        <w:t>Son factibles, considerando la normatividad, los plazos y los recursos humanos, materiales y financieros disponibles.</w:t>
      </w:r>
    </w:p>
    <w:p w14:paraId="0A074234" w14:textId="27145F98" w:rsidR="00C4138A" w:rsidRDefault="00C4138A" w:rsidP="00C4138A">
      <w:pPr>
        <w:spacing w:before="240" w:after="120"/>
        <w:rPr>
          <w:b/>
          <w:u w:val="single"/>
        </w:rPr>
      </w:pPr>
      <w:r w:rsidRPr="00C4138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41888" w:rsidRPr="006C6F18" w14:paraId="25FC2818" w14:textId="77777777" w:rsidTr="00C971E7">
        <w:trPr>
          <w:trHeight w:val="340"/>
          <w:tblHeader/>
          <w:jc w:val="right"/>
        </w:trPr>
        <w:tc>
          <w:tcPr>
            <w:tcW w:w="433" w:type="pct"/>
            <w:vMerge w:val="restart"/>
            <w:shd w:val="clear" w:color="auto" w:fill="7F7F7F" w:themeFill="text1" w:themeFillTint="80"/>
            <w:vAlign w:val="center"/>
          </w:tcPr>
          <w:p w14:paraId="4255DDF3" w14:textId="77777777" w:rsidR="00041888" w:rsidRPr="00DB7D65" w:rsidRDefault="00041888" w:rsidP="00C971E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B7D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3307B6E" w14:textId="77777777" w:rsidR="00041888" w:rsidRPr="00DB7D65" w:rsidRDefault="00041888" w:rsidP="00C971E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B7D65">
              <w:rPr>
                <w:rFonts w:eastAsia="Times" w:cs="Arial"/>
                <w:b/>
                <w:iCs/>
                <w:color w:val="FFFFFF" w:themeColor="background1"/>
                <w:szCs w:val="20"/>
                <w:lang w:eastAsia="es-MX"/>
              </w:rPr>
              <w:t>Criterios</w:t>
            </w:r>
          </w:p>
        </w:tc>
      </w:tr>
      <w:tr w:rsidR="00041888" w:rsidRPr="006C6F18" w14:paraId="76C4DEE3" w14:textId="77777777" w:rsidTr="00C971E7">
        <w:trPr>
          <w:jc w:val="right"/>
        </w:trPr>
        <w:tc>
          <w:tcPr>
            <w:tcW w:w="433" w:type="pct"/>
            <w:vMerge/>
            <w:vAlign w:val="center"/>
          </w:tcPr>
          <w:p w14:paraId="559AE162" w14:textId="77777777" w:rsidR="00041888" w:rsidRPr="00DB7D65" w:rsidRDefault="00041888" w:rsidP="00041888">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1C53D13" w14:textId="59AFB0F7" w:rsidR="00041888" w:rsidRPr="00DB7D65" w:rsidRDefault="00041888" w:rsidP="00041888">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041888" w:rsidRPr="006C6F18" w14:paraId="03D11EE8" w14:textId="77777777" w:rsidTr="00C971E7">
        <w:trPr>
          <w:jc w:val="right"/>
        </w:trPr>
        <w:tc>
          <w:tcPr>
            <w:tcW w:w="433" w:type="pct"/>
            <w:vAlign w:val="center"/>
          </w:tcPr>
          <w:p w14:paraId="79A79443" w14:textId="77777777" w:rsidR="00041888" w:rsidRPr="00E60296" w:rsidRDefault="00041888" w:rsidP="00C971E7">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E60296">
              <w:rPr>
                <w:rFonts w:eastAsia="Calibri" w:cs="Arial"/>
                <w:b/>
                <w:szCs w:val="20"/>
                <w:lang w:eastAsia="es-MX"/>
              </w:rPr>
              <w:t>4</w:t>
            </w:r>
          </w:p>
        </w:tc>
        <w:tc>
          <w:tcPr>
            <w:tcW w:w="4567" w:type="pct"/>
            <w:vAlign w:val="center"/>
          </w:tcPr>
          <w:p w14:paraId="2CEFBA76" w14:textId="77777777" w:rsidR="00041888" w:rsidRPr="00DB7D65" w:rsidRDefault="00041888" w:rsidP="00C971E7">
            <w:pPr>
              <w:numPr>
                <w:ilvl w:val="0"/>
                <w:numId w:val="1"/>
              </w:numPr>
              <w:spacing w:after="0" w:line="240" w:lineRule="atLeast"/>
              <w:ind w:left="442" w:hanging="357"/>
              <w:jc w:val="left"/>
              <w:rPr>
                <w:rFonts w:eastAsia="Calibri" w:cs="Arial"/>
                <w:szCs w:val="20"/>
                <w:lang w:eastAsia="es-MX"/>
              </w:rPr>
            </w:pPr>
            <w:r w:rsidRPr="00E60296">
              <w:rPr>
                <w:rFonts w:eastAsia="Calibri" w:cs="Arial"/>
                <w:b/>
                <w:szCs w:val="20"/>
                <w:lang w:eastAsia="es-MX"/>
              </w:rPr>
              <w:t>Cuatro</w:t>
            </w:r>
            <w:r w:rsidRPr="00DB7D65">
              <w:rPr>
                <w:rFonts w:eastAsia="Calibri" w:cs="Arial"/>
                <w:szCs w:val="20"/>
                <w:lang w:eastAsia="es-MX"/>
              </w:rPr>
              <w:t xml:space="preserve"> de los criterios de valoración.</w:t>
            </w:r>
          </w:p>
        </w:tc>
      </w:tr>
    </w:tbl>
    <w:p w14:paraId="5536B175" w14:textId="77777777" w:rsidR="00041888" w:rsidRDefault="00041888" w:rsidP="00041888">
      <w:pPr>
        <w:spacing w:after="0" w:line="240" w:lineRule="auto"/>
        <w:rPr>
          <w:b/>
          <w:u w:val="single"/>
        </w:rPr>
      </w:pPr>
    </w:p>
    <w:p w14:paraId="645781B1" w14:textId="4424DCC8" w:rsidR="005E3E2A" w:rsidRPr="005E3E2A" w:rsidRDefault="00C4138A" w:rsidP="00DB7D65">
      <w:r w:rsidRPr="00766205">
        <w:rPr>
          <w:b/>
          <w:u w:val="single"/>
        </w:rPr>
        <w:t>Justificación:</w:t>
      </w:r>
      <w:r w:rsidR="006E0AEF" w:rsidRPr="006E0AEF">
        <w:rPr>
          <w:b/>
          <w:bCs/>
        </w:rPr>
        <w:t xml:space="preserve"> </w:t>
      </w:r>
      <w:r w:rsidR="00BB3017" w:rsidRPr="00DB7D65">
        <w:t xml:space="preserve">Si, las metas de los indicadores que conforman </w:t>
      </w:r>
      <w:r>
        <w:t>la MIR</w:t>
      </w:r>
      <w:r w:rsidR="00BB3017" w:rsidRPr="00DB7D65">
        <w:t xml:space="preserve"> del Pp se establecen con base en un método de cálculo documentado, tiene congruencia con el sentido del indicador y cuentan con unidad de medida, se enfocan en la mejora del desempeño y consideran la normatividad, los plazos y los recursos humanos, mater</w:t>
      </w:r>
      <w:r w:rsidR="00DB7D65" w:rsidRPr="00DB7D65">
        <w:t>iales y financieros disponibles; lo que garantiza</w:t>
      </w:r>
      <w:r w:rsidR="005E3E2A" w:rsidRPr="00DB7D65">
        <w:t xml:space="preserve"> la efectividad y la transparencia en la ejecución de un programa presupuestario, </w:t>
      </w:r>
      <w:r w:rsidR="00DB7D65" w:rsidRPr="00DB7D65">
        <w:t>y cumpla con los</w:t>
      </w:r>
      <w:r w:rsidR="005E3E2A" w:rsidRPr="00DB7D65">
        <w:t xml:space="preserve"> requisitos esenciales que respalden su ut</w:t>
      </w:r>
      <w:r w:rsidR="00CE2757" w:rsidRPr="00DB7D65">
        <w:t>ilidad, coherencia y viabilidad.</w:t>
      </w:r>
    </w:p>
    <w:p w14:paraId="0CA60BEB" w14:textId="14C38F29" w:rsidR="00D501EC" w:rsidRPr="006F369A" w:rsidRDefault="00D501EC" w:rsidP="00235D99">
      <w:pPr>
        <w:pStyle w:val="Prrafodelista"/>
        <w:numPr>
          <w:ilvl w:val="0"/>
          <w:numId w:val="72"/>
        </w:numPr>
        <w:spacing w:after="0" w:line="360" w:lineRule="auto"/>
        <w:rPr>
          <w:b/>
        </w:rPr>
      </w:pPr>
      <w:r>
        <w:rPr>
          <w:b/>
        </w:rPr>
        <w:t>Consistencia programática y normativa</w:t>
      </w:r>
    </w:p>
    <w:p w14:paraId="585A10C7" w14:textId="77777777" w:rsidR="00D501EC" w:rsidRDefault="00D501EC" w:rsidP="00A870CE">
      <w:pPr>
        <w:spacing w:after="0" w:line="240" w:lineRule="auto"/>
        <w:rPr>
          <w:lang w:val="es-ES"/>
        </w:rPr>
      </w:pPr>
    </w:p>
    <w:p w14:paraId="428A9874" w14:textId="4FB85BDB" w:rsidR="00A870CE" w:rsidRPr="00842997" w:rsidRDefault="00A870CE" w:rsidP="001E3D44">
      <w:pPr>
        <w:pStyle w:val="Prrafodelista"/>
        <w:numPr>
          <w:ilvl w:val="0"/>
          <w:numId w:val="11"/>
        </w:numPr>
        <w:spacing w:line="360" w:lineRule="auto"/>
        <w:rPr>
          <w:b/>
        </w:rPr>
      </w:pPr>
      <w:r w:rsidRPr="00842997">
        <w:rPr>
          <w:b/>
        </w:rPr>
        <w:t>¿</w:t>
      </w:r>
      <w:r w:rsidR="00D501EC" w:rsidRPr="00842997">
        <w:rPr>
          <w:b/>
        </w:rPr>
        <w:t>La modalidad presupuestaria del Pp es consistente con el objetivo que éste persigue, con los bienes y/o servicios que genera, con sus actividades sustantivas y, en conjunto, con su mecanismo de intervención</w:t>
      </w:r>
      <w:r w:rsidRPr="00842997">
        <w:rPr>
          <w:b/>
        </w:rPr>
        <w:t>?</w:t>
      </w:r>
    </w:p>
    <w:p w14:paraId="589C9F86" w14:textId="68B6EBF3" w:rsidR="0018400C" w:rsidRPr="00842997" w:rsidRDefault="006E3BBF" w:rsidP="006E0AEF">
      <w:pPr>
        <w:spacing w:before="240" w:after="120"/>
      </w:pPr>
      <w:r w:rsidRPr="00842997">
        <w:rPr>
          <w:b/>
          <w:u w:val="single"/>
        </w:rPr>
        <w:t>Respuesta:</w:t>
      </w:r>
      <w:r w:rsidR="006E0AEF" w:rsidRPr="006E0AEF">
        <w:rPr>
          <w:bCs/>
        </w:rPr>
        <w:t xml:space="preserve"> </w:t>
      </w:r>
      <w:r w:rsidR="000F7A08" w:rsidRPr="00842997">
        <w:t xml:space="preserve">La modalidad presupuestaria se define de acuerdo a la clasificación programática </w:t>
      </w:r>
      <w:r w:rsidR="00842997" w:rsidRPr="00842997">
        <w:t xml:space="preserve">corresponde a la letra </w:t>
      </w:r>
      <w:r w:rsidR="000F7A08" w:rsidRPr="00842997">
        <w:t xml:space="preserve">“O” </w:t>
      </w:r>
      <w:r w:rsidR="00842997" w:rsidRPr="00842997">
        <w:t xml:space="preserve">que se define </w:t>
      </w:r>
      <w:r w:rsidR="00842997" w:rsidRPr="00C4138A">
        <w:t>como</w:t>
      </w:r>
      <w:r w:rsidR="000F7A08" w:rsidRPr="00C4138A">
        <w:t xml:space="preserve"> </w:t>
      </w:r>
      <w:r w:rsidR="00C4138A">
        <w:t>“</w:t>
      </w:r>
      <w:r w:rsidR="00AD2674" w:rsidRPr="00C4138A">
        <w:t>Apoyo al buen gobierno y mejoramiento de la gestión</w:t>
      </w:r>
      <w:r w:rsidR="00C4138A">
        <w:t>”</w:t>
      </w:r>
      <w:r w:rsidR="000F7A08" w:rsidRPr="00842997">
        <w:t xml:space="preserve">, cuyas características generales corresponden a las actividades que realiza la función pública o contraloría para el mejoramiento </w:t>
      </w:r>
      <w:r w:rsidR="00842997" w:rsidRPr="00842997">
        <w:t>de la gestión, así como las de los órganos de control y auditoría</w:t>
      </w:r>
      <w:r w:rsidR="0018400C">
        <w:t xml:space="preserve">. </w:t>
      </w:r>
      <w:r w:rsidR="0018400C" w:rsidRPr="00C4138A">
        <w:t>Asimismo, las características que corresponden a la letra “O” se alinea con el objetivo de la Secretaría, así como al del programa presupuestario.</w:t>
      </w:r>
    </w:p>
    <w:p w14:paraId="388FD603" w14:textId="77777777" w:rsidR="00041888" w:rsidRDefault="00041888">
      <w:pPr>
        <w:spacing w:line="276" w:lineRule="auto"/>
        <w:jc w:val="left"/>
        <w:rPr>
          <w:b/>
        </w:rPr>
      </w:pPr>
      <w:r>
        <w:rPr>
          <w:b/>
        </w:rPr>
        <w:br w:type="page"/>
      </w:r>
    </w:p>
    <w:p w14:paraId="35274DB4" w14:textId="102362BE" w:rsidR="00A870CE" w:rsidRPr="006F369A" w:rsidRDefault="00D501EC" w:rsidP="00235D99">
      <w:pPr>
        <w:pStyle w:val="Prrafodelista"/>
        <w:numPr>
          <w:ilvl w:val="0"/>
          <w:numId w:val="72"/>
        </w:numPr>
        <w:spacing w:after="0" w:line="360" w:lineRule="auto"/>
        <w:rPr>
          <w:b/>
        </w:rPr>
      </w:pPr>
      <w:r>
        <w:rPr>
          <w:b/>
        </w:rPr>
        <w:lastRenderedPageBreak/>
        <w:t>Complementariedades, similitudes y duplicidades</w:t>
      </w:r>
    </w:p>
    <w:p w14:paraId="3FDCBD78" w14:textId="77777777" w:rsidR="00A870CE" w:rsidRDefault="00A870CE" w:rsidP="00A870CE">
      <w:pPr>
        <w:spacing w:after="0" w:line="240" w:lineRule="auto"/>
      </w:pPr>
    </w:p>
    <w:p w14:paraId="125D7E96" w14:textId="66A9BBEB" w:rsidR="00A870CE" w:rsidRPr="00A33C42" w:rsidRDefault="00A870CE" w:rsidP="001E3D44">
      <w:pPr>
        <w:pStyle w:val="Prrafodelista"/>
        <w:numPr>
          <w:ilvl w:val="0"/>
          <w:numId w:val="11"/>
        </w:numPr>
        <w:spacing w:line="360" w:lineRule="auto"/>
        <w:rPr>
          <w:b/>
        </w:rPr>
      </w:pPr>
      <w:r w:rsidRPr="00A33C42">
        <w:rPr>
          <w:b/>
        </w:rPr>
        <w:t>¿</w:t>
      </w:r>
      <w:r w:rsidR="00D501EC" w:rsidRPr="00D501EC">
        <w:rPr>
          <w:b/>
        </w:rPr>
        <w:t>En la e</w:t>
      </w:r>
      <w:r w:rsidR="004B5BF9">
        <w:rPr>
          <w:b/>
        </w:rPr>
        <w:t>structura programática de la APE</w:t>
      </w:r>
      <w:r w:rsidR="00D501EC" w:rsidRPr="00D501EC">
        <w:rPr>
          <w:b/>
        </w:rPr>
        <w:t xml:space="preserve"> vigente, se identifican los Pp que sean similares, se complementen o se dupliquen con el Pp evaluado</w:t>
      </w:r>
      <w:r w:rsidRPr="00A33C42">
        <w:rPr>
          <w:b/>
        </w:rPr>
        <w:t>?</w:t>
      </w:r>
    </w:p>
    <w:p w14:paraId="0B630099" w14:textId="2F98BC45" w:rsidR="00F87D63" w:rsidRPr="000723D8" w:rsidRDefault="000723D8" w:rsidP="006E3BBF">
      <w:pPr>
        <w:spacing w:before="240" w:after="120"/>
        <w:rPr>
          <w:b/>
          <w:u w:val="single"/>
        </w:rPr>
      </w:pPr>
      <w:r w:rsidRPr="003E0B4B">
        <w:rPr>
          <w:b/>
          <w:u w:val="single"/>
        </w:rPr>
        <w:t>Respuesta:</w:t>
      </w:r>
      <w:r>
        <w:t xml:space="preserve"> El</w:t>
      </w:r>
      <w:r w:rsidR="003E0B4B">
        <w:t xml:space="preserve"> </w:t>
      </w:r>
      <w:r w:rsidR="00733B32">
        <w:t>Pp</w:t>
      </w:r>
      <w:r w:rsidR="003E0B4B">
        <w:t xml:space="preserve"> O134 Fomento a la Transparencia y Rendición de Cuentas es único, al no tener similitudes o duplicidad con otros programas presupuestarios, a su vez no complementa ni se complementa con otro programa presupuestario.</w:t>
      </w:r>
      <w:r w:rsidR="001B2D0E">
        <w:t xml:space="preserve"> </w:t>
      </w:r>
    </w:p>
    <w:p w14:paraId="25D5BECC" w14:textId="08680E41" w:rsidR="001B2D0E" w:rsidRPr="000723D8" w:rsidRDefault="001B2D0E" w:rsidP="001B2D0E">
      <w:pPr>
        <w:spacing w:before="240" w:after="120"/>
        <w:rPr>
          <w:lang w:val="es-ES"/>
        </w:rPr>
      </w:pPr>
      <w:r w:rsidRPr="000723D8">
        <w:rPr>
          <w:lang w:val="es-ES"/>
        </w:rPr>
        <w:t xml:space="preserve">No se identifica ninguna otra instancia en Sinaloa que tenga similitudes o duplique la estructura programática de la APE vigente, por lo que </w:t>
      </w:r>
      <w:r w:rsidRPr="000723D8">
        <w:t>no se identifican Pp similares, complementarios o duplicados con el Pp evaluado.</w:t>
      </w:r>
    </w:p>
    <w:p w14:paraId="30AB4637" w14:textId="638AC484" w:rsidR="00765264" w:rsidRDefault="00D501EC" w:rsidP="00D501EC">
      <w:pPr>
        <w:pStyle w:val="Ttulo3"/>
      </w:pPr>
      <w:bookmarkStart w:id="44" w:name="_Toc216425830"/>
      <w:r>
        <w:t>Módulo 2. Planeación estratégica y orientación a resultados</w:t>
      </w:r>
      <w:bookmarkEnd w:id="44"/>
    </w:p>
    <w:p w14:paraId="5DA1F2CA" w14:textId="2977DF6F" w:rsidR="00D501EC" w:rsidRPr="00D501EC" w:rsidRDefault="00D501EC" w:rsidP="00170FE3">
      <w:pPr>
        <w:pStyle w:val="Prrafodelista"/>
        <w:numPr>
          <w:ilvl w:val="0"/>
          <w:numId w:val="47"/>
        </w:numPr>
        <w:spacing w:after="0" w:line="360" w:lineRule="auto"/>
        <w:rPr>
          <w:b/>
        </w:rPr>
      </w:pPr>
      <w:r w:rsidRPr="00D501EC">
        <w:rPr>
          <w:b/>
        </w:rPr>
        <w:t>Instrumentos de planeación</w:t>
      </w:r>
    </w:p>
    <w:p w14:paraId="76C36A1B" w14:textId="77777777" w:rsidR="00D501EC" w:rsidRPr="00D501EC" w:rsidRDefault="00D501EC" w:rsidP="00D501EC">
      <w:pPr>
        <w:spacing w:after="0" w:line="240" w:lineRule="auto"/>
        <w:ind w:left="360"/>
      </w:pPr>
    </w:p>
    <w:p w14:paraId="35B16740" w14:textId="15B35339" w:rsidR="00765264" w:rsidRPr="00A33C42" w:rsidRDefault="00765264" w:rsidP="001E3D44">
      <w:pPr>
        <w:pStyle w:val="Prrafodelista"/>
        <w:numPr>
          <w:ilvl w:val="0"/>
          <w:numId w:val="11"/>
        </w:numPr>
        <w:spacing w:line="360" w:lineRule="auto"/>
        <w:rPr>
          <w:b/>
        </w:rPr>
      </w:pPr>
      <w:r w:rsidRPr="00A33C42">
        <w:rPr>
          <w:b/>
        </w:rPr>
        <w:t>¿</w:t>
      </w:r>
      <w:r w:rsidR="00D501EC" w:rsidRPr="00D501EC">
        <w:rPr>
          <w:b/>
        </w:rPr>
        <w:t>Existe un plan estratégico del Pp que cumpla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17C3760F" w14:textId="77777777" w:rsidR="006A620A" w:rsidRPr="006A620A" w:rsidRDefault="006A620A" w:rsidP="00170FE3">
      <w:pPr>
        <w:pStyle w:val="Prrafodelista"/>
        <w:numPr>
          <w:ilvl w:val="0"/>
          <w:numId w:val="26"/>
        </w:numPr>
        <w:spacing w:line="360" w:lineRule="auto"/>
      </w:pPr>
      <w:r w:rsidRPr="006A620A">
        <w:t>Es producto de ejercicios de planeación institucionalizados, es decir, sigue un procedimiento establecido en un documento oficial o institucional.</w:t>
      </w:r>
    </w:p>
    <w:p w14:paraId="4094DEB6" w14:textId="77777777" w:rsidR="006A620A" w:rsidRPr="006A620A" w:rsidRDefault="006A620A" w:rsidP="00170FE3">
      <w:pPr>
        <w:pStyle w:val="Prrafodelista"/>
        <w:numPr>
          <w:ilvl w:val="0"/>
          <w:numId w:val="26"/>
        </w:numPr>
        <w:spacing w:line="360" w:lineRule="auto"/>
      </w:pPr>
      <w:r w:rsidRPr="006A620A">
        <w:t>Abarca un horizonte de al menos cinco años.</w:t>
      </w:r>
    </w:p>
    <w:p w14:paraId="2A30CDFA" w14:textId="77777777" w:rsidR="006A620A" w:rsidRPr="006A620A" w:rsidRDefault="006A620A" w:rsidP="00170FE3">
      <w:pPr>
        <w:pStyle w:val="Prrafodelista"/>
        <w:numPr>
          <w:ilvl w:val="0"/>
          <w:numId w:val="26"/>
        </w:numPr>
        <w:spacing w:line="360" w:lineRule="auto"/>
      </w:pPr>
      <w:r w:rsidRPr="006A620A">
        <w:t>Establece cuáles son los resultados que se pretenden alcanzar con la ejecución del Pp, es decir, el objetivo central del Pp y su contribución a objetivos superiores.</w:t>
      </w:r>
    </w:p>
    <w:p w14:paraId="2D5AABD7" w14:textId="77777777" w:rsidR="006A620A" w:rsidRPr="006A620A" w:rsidRDefault="006A620A" w:rsidP="00170FE3">
      <w:pPr>
        <w:pStyle w:val="Prrafodelista"/>
        <w:numPr>
          <w:ilvl w:val="0"/>
          <w:numId w:val="26"/>
        </w:numPr>
        <w:spacing w:line="360" w:lineRule="auto"/>
      </w:pPr>
      <w:r w:rsidRPr="006A620A">
        <w:t>Cuenta con indicadores del desempeño para medir los avances en el logro de sus objetivos.</w:t>
      </w:r>
    </w:p>
    <w:p w14:paraId="1607350A" w14:textId="2B6262A2" w:rsidR="00FD310E" w:rsidRPr="000723D8"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6E3BBF">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6E3BBF">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B74E561" w:rsidR="00765264" w:rsidRPr="00B22673" w:rsidRDefault="006A620A" w:rsidP="00FC66EE">
            <w:pPr>
              <w:spacing w:after="0" w:line="240" w:lineRule="atLeast"/>
              <w:jc w:val="left"/>
              <w:rPr>
                <w:rFonts w:eastAsia="Calibri" w:cs="Arial"/>
                <w:szCs w:val="20"/>
                <w:lang w:eastAsia="es-MX"/>
              </w:rPr>
            </w:pPr>
            <w:r>
              <w:rPr>
                <w:rFonts w:eastAsia="Calibri" w:cs="Arial"/>
                <w:szCs w:val="20"/>
                <w:lang w:eastAsia="es-MX"/>
              </w:rPr>
              <w:t>El plan estratégico cuenta con:</w:t>
            </w:r>
          </w:p>
        </w:tc>
      </w:tr>
      <w:tr w:rsidR="00765264" w:rsidRPr="00842997" w14:paraId="5C631C81" w14:textId="77777777" w:rsidTr="00842997">
        <w:trPr>
          <w:jc w:val="right"/>
        </w:trPr>
        <w:tc>
          <w:tcPr>
            <w:tcW w:w="433" w:type="pct"/>
            <w:vAlign w:val="center"/>
          </w:tcPr>
          <w:p w14:paraId="37DCDB36" w14:textId="72312C98" w:rsidR="00765264" w:rsidRPr="000723D8" w:rsidRDefault="00FD310E" w:rsidP="00FC66EE">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0723D8">
              <w:rPr>
                <w:rFonts w:eastAsia="Calibri" w:cs="Arial"/>
                <w:b/>
                <w:szCs w:val="20"/>
                <w:lang w:eastAsia="es-MX"/>
              </w:rPr>
              <w:t>4</w:t>
            </w:r>
          </w:p>
        </w:tc>
        <w:tc>
          <w:tcPr>
            <w:tcW w:w="4567" w:type="pct"/>
            <w:vAlign w:val="center"/>
          </w:tcPr>
          <w:p w14:paraId="2ED27F1C" w14:textId="5A840AA0" w:rsidR="00765264" w:rsidRPr="00842997" w:rsidRDefault="00FD310E" w:rsidP="00FC66EE">
            <w:pPr>
              <w:numPr>
                <w:ilvl w:val="0"/>
                <w:numId w:val="1"/>
              </w:numPr>
              <w:spacing w:after="0" w:line="240" w:lineRule="atLeast"/>
              <w:ind w:left="442" w:hanging="357"/>
              <w:jc w:val="left"/>
              <w:rPr>
                <w:rFonts w:eastAsia="Calibri" w:cs="Arial"/>
                <w:szCs w:val="20"/>
                <w:lang w:eastAsia="es-MX"/>
              </w:rPr>
            </w:pPr>
            <w:r w:rsidRPr="000723D8">
              <w:rPr>
                <w:rFonts w:eastAsia="Calibri" w:cs="Arial"/>
                <w:b/>
                <w:szCs w:val="20"/>
                <w:lang w:eastAsia="es-MX"/>
              </w:rPr>
              <w:t>Cuatro</w:t>
            </w:r>
            <w:r w:rsidRPr="00842997">
              <w:rPr>
                <w:rFonts w:eastAsia="Calibri" w:cs="Arial"/>
                <w:szCs w:val="20"/>
                <w:lang w:eastAsia="es-MX"/>
              </w:rPr>
              <w:t xml:space="preserve"> de los criterios de valoración.</w:t>
            </w:r>
          </w:p>
        </w:tc>
      </w:tr>
    </w:tbl>
    <w:p w14:paraId="065721D7" w14:textId="2DDF70F8" w:rsidR="00E53084" w:rsidRPr="000723D8" w:rsidRDefault="000723D8" w:rsidP="000723D8">
      <w:pPr>
        <w:spacing w:before="240" w:after="120"/>
        <w:rPr>
          <w:b/>
          <w:u w:val="single"/>
        </w:rPr>
      </w:pPr>
      <w:r w:rsidRPr="00842997">
        <w:rPr>
          <w:b/>
          <w:u w:val="single"/>
        </w:rPr>
        <w:t>Justificación:</w:t>
      </w:r>
      <w:r w:rsidRPr="00842997">
        <w:t xml:space="preserve"> </w:t>
      </w:r>
      <w:r w:rsidRPr="000723D8">
        <w:t>Si</w:t>
      </w:r>
      <w:r w:rsidR="003E0B4B" w:rsidRPr="000723D8">
        <w:t xml:space="preserve">, </w:t>
      </w:r>
      <w:r w:rsidR="00BF6650" w:rsidRPr="000723D8">
        <w:t>el programa cuenta con un plan estratégico</w:t>
      </w:r>
      <w:r w:rsidRPr="000723D8">
        <w:t xml:space="preserve">, </w:t>
      </w:r>
      <w:r w:rsidR="002A4140" w:rsidRPr="000723D8">
        <w:t xml:space="preserve">el </w:t>
      </w:r>
      <w:r w:rsidR="003E0B4B" w:rsidRPr="000723D8">
        <w:t>Programa Sectorial</w:t>
      </w:r>
      <w:r w:rsidR="00E53084" w:rsidRPr="000723D8">
        <w:t xml:space="preserve"> Transparencia </w:t>
      </w:r>
      <w:r w:rsidR="002A4140" w:rsidRPr="000723D8">
        <w:t>y Rendición de Cuentas 2022-202</w:t>
      </w:r>
      <w:r w:rsidR="00E53084" w:rsidRPr="000723D8">
        <w:t xml:space="preserve">7, que </w:t>
      </w:r>
      <w:r w:rsidR="00BF6650" w:rsidRPr="000723D8">
        <w:t xml:space="preserve">establece </w:t>
      </w:r>
      <w:r w:rsidR="00E53084" w:rsidRPr="000723D8">
        <w:t>que la sociedad sinaloense viva la transformación al contar con instituciones confiables, incluyentes, respetuosas de todas las formas de pensamiento y de la libre expresión de las ideas, que privilegian la lucha permanente contra la corrupción hasta erradicarla y proveen justicia, instituciones con vocación de servir con la más alta misión de velar por los que menos tienen y combatir con entereza los actos indebidos que atentan contra la ética en la función pública.</w:t>
      </w:r>
    </w:p>
    <w:p w14:paraId="1470A58D" w14:textId="16399464" w:rsidR="0018264B" w:rsidRPr="00842997" w:rsidRDefault="00E53084" w:rsidP="006E3BBF">
      <w:pPr>
        <w:spacing w:before="240" w:after="120"/>
      </w:pPr>
      <w:r w:rsidRPr="000723D8">
        <w:lastRenderedPageBreak/>
        <w:t xml:space="preserve">Este a su vez se </w:t>
      </w:r>
      <w:r w:rsidR="003E0B4B" w:rsidRPr="000723D8">
        <w:t xml:space="preserve">alinea con la agenda 2030 </w:t>
      </w:r>
      <w:r w:rsidRPr="000723D8">
        <w:t xml:space="preserve">y está programado a implementarse </w:t>
      </w:r>
      <w:r w:rsidR="003E0B4B" w:rsidRPr="000723D8">
        <w:t>en un periodo de cinco años</w:t>
      </w:r>
      <w:r w:rsidRPr="000723D8">
        <w:t xml:space="preserve"> (2022-2027)</w:t>
      </w:r>
      <w:r w:rsidR="003E0B4B" w:rsidRPr="000723D8">
        <w:t xml:space="preserve">, </w:t>
      </w:r>
      <w:r w:rsidRPr="000723D8">
        <w:t xml:space="preserve">asimismo se </w:t>
      </w:r>
      <w:r w:rsidR="003E0B4B" w:rsidRPr="000723D8">
        <w:t xml:space="preserve">establece </w:t>
      </w:r>
      <w:r w:rsidRPr="000723D8">
        <w:t>como</w:t>
      </w:r>
      <w:r w:rsidR="0018264B" w:rsidRPr="000723D8">
        <w:t xml:space="preserve"> </w:t>
      </w:r>
      <w:r w:rsidR="0018264B" w:rsidRPr="000723D8">
        <w:rPr>
          <w:szCs w:val="20"/>
        </w:rPr>
        <w:t>Marco Estratégico el Plan Estatal de Desarrollo y Elementos Estratégicos y Operativos del Programa Sectorial, que se desagregan en 2 políticas y cada una de ellas cuenta con sus respectivos objetivos prioritarios para cumplir con su visión.</w:t>
      </w:r>
      <w:r w:rsidR="00BF6650" w:rsidRPr="000723D8">
        <w:rPr>
          <w:szCs w:val="20"/>
        </w:rPr>
        <w:t xml:space="preserve"> Por lo que la dependencia </w:t>
      </w:r>
      <w:r w:rsidR="00BF6650" w:rsidRPr="000723D8">
        <w:t>cuenta con un Plan Estratégico derivado de ejercicios institucionalizados que abarca un horizonte de al menos cinco años y que da seguimiento a objetivos superiores posterior a un año.</w:t>
      </w:r>
      <w:r w:rsidR="00BF6650">
        <w:t xml:space="preserve">  </w:t>
      </w:r>
      <w:r w:rsidR="001E1973">
        <w:t xml:space="preserve">  </w:t>
      </w:r>
      <w:r w:rsidR="001E1973">
        <w:tab/>
      </w:r>
    </w:p>
    <w:p w14:paraId="12DF175D" w14:textId="6C7539A1" w:rsidR="006E3BBF" w:rsidRPr="006E3BBF" w:rsidRDefault="00273701" w:rsidP="0018264B">
      <w:pPr>
        <w:spacing w:before="240" w:after="120"/>
      </w:pPr>
      <w:r w:rsidRPr="00842997">
        <w:t>Además,</w:t>
      </w:r>
      <w:r w:rsidR="0018264B" w:rsidRPr="00842997">
        <w:t xml:space="preserve"> </w:t>
      </w:r>
      <w:r w:rsidR="003E0B4B" w:rsidRPr="00842997">
        <w:t xml:space="preserve">cuenta con indicadores </w:t>
      </w:r>
      <w:r w:rsidR="0018264B" w:rsidRPr="00842997">
        <w:t>estratégicos y de gestión</w:t>
      </w:r>
      <w:r w:rsidR="003E0B4B" w:rsidRPr="00842997">
        <w:t xml:space="preserve"> </w:t>
      </w:r>
      <w:r w:rsidR="0018264B" w:rsidRPr="00842997">
        <w:t>esenciales para garantizar una adecuada planeación, ejecución y evaluación de los recursos públicos al medir</w:t>
      </w:r>
      <w:r w:rsidR="003E0B4B" w:rsidRPr="00842997">
        <w:t xml:space="preserve"> los avances </w:t>
      </w:r>
      <w:r w:rsidR="00E53084" w:rsidRPr="00842997">
        <w:t>en periodos trimestrales y anuales</w:t>
      </w:r>
      <w:r w:rsidR="003E0B4B" w:rsidRPr="00842997">
        <w:t>.</w:t>
      </w:r>
    </w:p>
    <w:p w14:paraId="024A9979" w14:textId="736922DF" w:rsidR="00765264" w:rsidRPr="00E60F26" w:rsidRDefault="00765264" w:rsidP="001E3D44">
      <w:pPr>
        <w:pStyle w:val="Prrafodelista"/>
        <w:numPr>
          <w:ilvl w:val="0"/>
          <w:numId w:val="11"/>
        </w:numPr>
        <w:spacing w:line="360" w:lineRule="auto"/>
        <w:rPr>
          <w:b/>
        </w:rPr>
      </w:pPr>
      <w:r w:rsidRPr="00E60F26">
        <w:rPr>
          <w:b/>
        </w:rPr>
        <w:t>¿</w:t>
      </w:r>
      <w:r w:rsidR="006A620A" w:rsidRPr="00E60F26">
        <w:rPr>
          <w:b/>
        </w:rPr>
        <w:t>El P</w:t>
      </w:r>
      <w:r w:rsidR="000D4B11" w:rsidRPr="00E60F26">
        <w:rPr>
          <w:b/>
        </w:rPr>
        <w:t xml:space="preserve">rograma Operativo Anual (POA) </w:t>
      </w:r>
      <w:r w:rsidR="006A620A" w:rsidRPr="00E60F26">
        <w:rPr>
          <w:b/>
        </w:rPr>
        <w:t>de la(s) UR que operan el Pp cumple con las siguientes características</w:t>
      </w:r>
      <w:r w:rsidRPr="00E60F26">
        <w:rPr>
          <w:b/>
        </w:rPr>
        <w:t>?</w:t>
      </w:r>
    </w:p>
    <w:p w14:paraId="4BAD5F53" w14:textId="77777777" w:rsidR="006A620A" w:rsidRPr="006F369A" w:rsidRDefault="006A620A" w:rsidP="006A620A">
      <w:pPr>
        <w:spacing w:before="240" w:after="120"/>
        <w:rPr>
          <w:b/>
          <w:u w:val="single"/>
        </w:rPr>
      </w:pPr>
      <w:r w:rsidRPr="006F369A">
        <w:rPr>
          <w:b/>
          <w:u w:val="single"/>
        </w:rPr>
        <w:t>Criterios de valoración:</w:t>
      </w:r>
    </w:p>
    <w:p w14:paraId="1938B236" w14:textId="77777777" w:rsidR="006A620A" w:rsidRPr="006A620A" w:rsidRDefault="006A620A" w:rsidP="00170FE3">
      <w:pPr>
        <w:pStyle w:val="Prrafodelista"/>
        <w:numPr>
          <w:ilvl w:val="0"/>
          <w:numId w:val="48"/>
        </w:numPr>
        <w:spacing w:line="360" w:lineRule="auto"/>
      </w:pPr>
      <w:r w:rsidRPr="006A620A">
        <w:t>Es producto de ejercicios de planeación institucionalizados, es decir, siguen un procedimiento establecido en un documento oficial.</w:t>
      </w:r>
    </w:p>
    <w:p w14:paraId="2F1983DB" w14:textId="77777777" w:rsidR="006A620A" w:rsidRPr="006A620A" w:rsidRDefault="006A620A" w:rsidP="00170FE3">
      <w:pPr>
        <w:pStyle w:val="Prrafodelista"/>
        <w:numPr>
          <w:ilvl w:val="0"/>
          <w:numId w:val="48"/>
        </w:numPr>
        <w:spacing w:line="360" w:lineRule="auto"/>
      </w:pPr>
      <w:r w:rsidRPr="006A620A">
        <w:t>Se consideran los bienes y/o servicios que se producen con el presupuesto del Pp.</w:t>
      </w:r>
    </w:p>
    <w:p w14:paraId="00E431EB" w14:textId="77777777" w:rsidR="006A620A" w:rsidRPr="006A620A" w:rsidRDefault="006A620A" w:rsidP="00170FE3">
      <w:pPr>
        <w:pStyle w:val="Prrafodelista"/>
        <w:numPr>
          <w:ilvl w:val="0"/>
          <w:numId w:val="48"/>
        </w:numPr>
        <w:spacing w:line="360" w:lineRule="auto"/>
      </w:pPr>
      <w:r w:rsidRPr="006A620A">
        <w:t>Establece metas que contribuyan al logro del objetivo central del Pp, a través de la entrega o generación de sus bienes y/o servicios.</w:t>
      </w:r>
    </w:p>
    <w:p w14:paraId="4D5BB12D" w14:textId="77777777" w:rsidR="006A620A" w:rsidRPr="006A620A" w:rsidRDefault="006A620A" w:rsidP="00170FE3">
      <w:pPr>
        <w:pStyle w:val="Prrafodelista"/>
        <w:numPr>
          <w:ilvl w:val="0"/>
          <w:numId w:val="48"/>
        </w:numPr>
        <w:spacing w:line="360" w:lineRule="auto"/>
      </w:pPr>
      <w:r w:rsidRPr="006A620A">
        <w:t>Se revisa y actualiza periódicamente.</w:t>
      </w:r>
    </w:p>
    <w:p w14:paraId="30441D0E" w14:textId="05CF8930" w:rsidR="00FD310E" w:rsidRPr="000723D8"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732917" w14:paraId="467887AF" w14:textId="77777777" w:rsidTr="006E3BBF">
        <w:trPr>
          <w:trHeight w:val="340"/>
          <w:tblHeader/>
          <w:jc w:val="right"/>
        </w:trPr>
        <w:tc>
          <w:tcPr>
            <w:tcW w:w="433" w:type="pct"/>
            <w:vMerge w:val="restart"/>
            <w:shd w:val="clear" w:color="auto" w:fill="7F7F7F" w:themeFill="text1" w:themeFillTint="80"/>
            <w:vAlign w:val="center"/>
          </w:tcPr>
          <w:p w14:paraId="59D9B9CD"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0B9E450"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Criterios</w:t>
            </w:r>
          </w:p>
        </w:tc>
      </w:tr>
      <w:tr w:rsidR="006A620A" w:rsidRPr="00732917" w14:paraId="1E56CAD0" w14:textId="77777777" w:rsidTr="009F7500">
        <w:trPr>
          <w:jc w:val="right"/>
        </w:trPr>
        <w:tc>
          <w:tcPr>
            <w:tcW w:w="433" w:type="pct"/>
            <w:vMerge/>
            <w:tcBorders>
              <w:bottom w:val="single" w:sz="4" w:space="0" w:color="D9D9D9" w:themeColor="background1" w:themeShade="D9"/>
            </w:tcBorders>
            <w:vAlign w:val="center"/>
          </w:tcPr>
          <w:p w14:paraId="18FA2E60" w14:textId="77777777" w:rsidR="006A620A" w:rsidRPr="00732917"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50D1DEA2" w14:textId="50A33029" w:rsidR="006A620A" w:rsidRPr="00732917" w:rsidRDefault="006A620A" w:rsidP="006A620A">
            <w:pPr>
              <w:spacing w:after="0" w:line="240" w:lineRule="atLeast"/>
              <w:jc w:val="left"/>
              <w:rPr>
                <w:rFonts w:eastAsia="Calibri" w:cs="Arial"/>
                <w:szCs w:val="20"/>
                <w:lang w:eastAsia="es-MX"/>
              </w:rPr>
            </w:pPr>
            <w:r w:rsidRPr="00732917">
              <w:rPr>
                <w:rFonts w:eastAsia="Calibri" w:cs="Arial"/>
                <w:szCs w:val="20"/>
                <w:lang w:eastAsia="es-MX"/>
              </w:rPr>
              <w:t>El P</w:t>
            </w:r>
            <w:r w:rsidR="000D4B11" w:rsidRPr="00732917">
              <w:rPr>
                <w:rFonts w:eastAsia="Calibri" w:cs="Arial"/>
                <w:szCs w:val="20"/>
                <w:lang w:eastAsia="es-MX"/>
              </w:rPr>
              <w:t>OA</w:t>
            </w:r>
            <w:r w:rsidRPr="00732917">
              <w:rPr>
                <w:rFonts w:eastAsia="Calibri" w:cs="Arial"/>
                <w:szCs w:val="20"/>
                <w:lang w:eastAsia="es-MX"/>
              </w:rPr>
              <w:t xml:space="preserve"> cuenta con:</w:t>
            </w:r>
          </w:p>
        </w:tc>
      </w:tr>
      <w:tr w:rsidR="006A620A" w:rsidRPr="00732917" w14:paraId="7E61A035" w14:textId="77777777" w:rsidTr="009F7500">
        <w:trPr>
          <w:jc w:val="right"/>
        </w:trPr>
        <w:tc>
          <w:tcPr>
            <w:tcW w:w="433" w:type="pct"/>
            <w:vAlign w:val="center"/>
          </w:tcPr>
          <w:p w14:paraId="02AF5EDD" w14:textId="16A8CAF5" w:rsidR="006A620A" w:rsidRPr="00732917" w:rsidRDefault="00FD310E"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CD6FAD6" w14:textId="69BE1C85" w:rsidR="006A620A" w:rsidRPr="00732917" w:rsidRDefault="00FD310E" w:rsidP="00DF222E">
            <w:pPr>
              <w:numPr>
                <w:ilvl w:val="0"/>
                <w:numId w:val="1"/>
              </w:numPr>
              <w:spacing w:after="0" w:line="240" w:lineRule="atLeast"/>
              <w:ind w:left="442" w:hanging="357"/>
              <w:jc w:val="left"/>
              <w:rPr>
                <w:rFonts w:eastAsia="Calibri" w:cs="Arial"/>
                <w:szCs w:val="20"/>
                <w:lang w:eastAsia="es-MX"/>
              </w:rPr>
            </w:pPr>
            <w:r w:rsidRPr="00E60F26">
              <w:rPr>
                <w:rFonts w:eastAsia="Calibri" w:cs="Arial"/>
                <w:b/>
                <w:szCs w:val="20"/>
                <w:lang w:eastAsia="es-MX"/>
              </w:rPr>
              <w:t>Cuatro</w:t>
            </w:r>
            <w:r>
              <w:rPr>
                <w:rFonts w:eastAsia="Calibri" w:cs="Arial"/>
                <w:szCs w:val="20"/>
                <w:lang w:eastAsia="es-MX"/>
              </w:rPr>
              <w:t xml:space="preserve"> de los criterios de valoración.</w:t>
            </w:r>
          </w:p>
        </w:tc>
      </w:tr>
    </w:tbl>
    <w:p w14:paraId="62889FBE" w14:textId="17F049A0" w:rsidR="00387E86" w:rsidRPr="00E60F26" w:rsidRDefault="00E60F26" w:rsidP="00E60F26">
      <w:pPr>
        <w:spacing w:before="240" w:after="120"/>
        <w:rPr>
          <w:b/>
          <w:u w:val="single"/>
        </w:rPr>
      </w:pPr>
      <w:r w:rsidRPr="009F7500">
        <w:rPr>
          <w:b/>
          <w:u w:val="single"/>
        </w:rPr>
        <w:t>Justificación:</w:t>
      </w:r>
      <w:r w:rsidRPr="00387E86">
        <w:rPr>
          <w:szCs w:val="20"/>
        </w:rPr>
        <w:t xml:space="preserve"> Sí</w:t>
      </w:r>
      <w:r w:rsidR="00387E86" w:rsidRPr="00387E86">
        <w:rPr>
          <w:szCs w:val="20"/>
        </w:rPr>
        <w:t>, el Programa Operativo Anual (POA) 2024 de la Secretaría de Transparencia y Rendición de Cuentas cumple con las características planteadas:</w:t>
      </w:r>
    </w:p>
    <w:p w14:paraId="41C3F8C3" w14:textId="77777777" w:rsidR="00387E86" w:rsidRPr="00387E86" w:rsidRDefault="00387E86" w:rsidP="00D040DD">
      <w:pPr>
        <w:spacing w:after="0"/>
        <w:rPr>
          <w:szCs w:val="20"/>
        </w:rPr>
      </w:pPr>
      <w:r w:rsidRPr="00387E86">
        <w:rPr>
          <w:szCs w:val="20"/>
        </w:rPr>
        <w:t>El POA se elabora con base en mecanismos de planeación formalmente establecidos y documentados. Está alineado con el Plan Estatal de Desarrollo 2022–2027 y el Programa Sectorial de Transparencia y Rendición de Cuentas 2022–2027, lo cual demuestra que sigue una metodología oficial y estructurada para su diseño.</w:t>
      </w:r>
    </w:p>
    <w:p w14:paraId="2A765240" w14:textId="77777777" w:rsidR="00387E86" w:rsidRPr="00387E86" w:rsidRDefault="00387E86" w:rsidP="00D040DD">
      <w:pPr>
        <w:spacing w:after="0"/>
        <w:rPr>
          <w:szCs w:val="20"/>
        </w:rPr>
      </w:pPr>
      <w:r w:rsidRPr="00387E86">
        <w:rPr>
          <w:szCs w:val="20"/>
        </w:rPr>
        <w:t xml:space="preserve">El programa presupuestario O134 "Fomento a la Transparencia y Rendición de Cuentas" considera de manera explícita los Servicios que se producen con el presupuesto, como capacitaciones, </w:t>
      </w:r>
      <w:r w:rsidRPr="00387E86">
        <w:rPr>
          <w:szCs w:val="20"/>
        </w:rPr>
        <w:lastRenderedPageBreak/>
        <w:t>auditorías, asesorías, seguimiento de quejas, verificación de información y actividades de contraloría social.</w:t>
      </w:r>
    </w:p>
    <w:p w14:paraId="231239B3" w14:textId="08012F67" w:rsidR="00387E86" w:rsidRPr="00387E86" w:rsidRDefault="00387E86" w:rsidP="00041888">
      <w:r w:rsidRPr="00387E86">
        <w:t xml:space="preserve">El POA define </w:t>
      </w:r>
      <w:r w:rsidRPr="00387E86">
        <w:rPr>
          <w:bCs/>
        </w:rPr>
        <w:t>metas específicas, medibles y alineadas al objetivo del programa</w:t>
      </w:r>
      <w:r w:rsidRPr="00387E86">
        <w:t>, tales como lograr el 100% de cumplimiento en auditorías, capacitación, atención de solicitudes</w:t>
      </w:r>
      <w:r w:rsidR="00D040DD">
        <w:t xml:space="preserve"> de acceso a la información</w:t>
      </w:r>
      <w:r w:rsidRPr="00387E86">
        <w:t xml:space="preserve"> y promoción de la participación ciudadana. Estas metas están claramente enfocadas a fortalecer la transparencia, la legalidad y la rendición de cuentas.</w:t>
      </w:r>
    </w:p>
    <w:p w14:paraId="4EB43584" w14:textId="7A3E4D17" w:rsidR="00387E86" w:rsidRPr="00387E86" w:rsidRDefault="00387E86" w:rsidP="00041888">
      <w:pPr>
        <w:rPr>
          <w:b/>
        </w:rPr>
      </w:pPr>
      <w:r w:rsidRPr="00387E86">
        <w:t xml:space="preserve">El documento establece que las acciones e indicadores del POA se </w:t>
      </w:r>
      <w:r w:rsidRPr="00387E86">
        <w:rPr>
          <w:bCs/>
        </w:rPr>
        <w:t>revisan de manera trimestral y anual</w:t>
      </w:r>
      <w:r w:rsidRPr="00387E86">
        <w:t>, a través de reportes internos y plataformas institucionales. Esto permite evaluar el avance y hacer ajustes en tiempo real.</w:t>
      </w:r>
    </w:p>
    <w:p w14:paraId="781F0095" w14:textId="040EAAEE" w:rsidR="006A620A" w:rsidRPr="00D501EC" w:rsidRDefault="006A620A" w:rsidP="00E60F26">
      <w:pPr>
        <w:pStyle w:val="Prrafodelista"/>
        <w:numPr>
          <w:ilvl w:val="0"/>
          <w:numId w:val="47"/>
        </w:numPr>
        <w:spacing w:after="0" w:line="360" w:lineRule="auto"/>
        <w:rPr>
          <w:b/>
        </w:rPr>
      </w:pPr>
      <w:r>
        <w:rPr>
          <w:b/>
        </w:rPr>
        <w:t>Generación y uso de información del desempeño</w:t>
      </w:r>
    </w:p>
    <w:p w14:paraId="681CBA6C" w14:textId="77777777" w:rsidR="00765264" w:rsidRDefault="00765264" w:rsidP="00765264">
      <w:pPr>
        <w:spacing w:after="0" w:line="240" w:lineRule="auto"/>
      </w:pPr>
    </w:p>
    <w:p w14:paraId="3128B201" w14:textId="29F8715C" w:rsidR="00765264" w:rsidRPr="00A33C42" w:rsidRDefault="00765264" w:rsidP="001E3D44">
      <w:pPr>
        <w:pStyle w:val="Prrafodelista"/>
        <w:numPr>
          <w:ilvl w:val="0"/>
          <w:numId w:val="11"/>
        </w:numPr>
        <w:spacing w:line="360" w:lineRule="auto"/>
        <w:rPr>
          <w:b/>
        </w:rPr>
      </w:pPr>
      <w:r w:rsidRPr="00A33C42">
        <w:rPr>
          <w:b/>
        </w:rPr>
        <w:t>¿</w:t>
      </w:r>
      <w:r w:rsidR="006A620A" w:rsidRPr="006A620A">
        <w:rPr>
          <w:b/>
        </w:rPr>
        <w:t>El Pp cuenta con información del desempeño que dé cuenta de los elementos que se presentan a continuación</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034203AD" w14:textId="7A61EF7E" w:rsidR="006A620A" w:rsidRPr="006A620A" w:rsidRDefault="006A620A" w:rsidP="00170FE3">
      <w:pPr>
        <w:pStyle w:val="Prrafodelista"/>
        <w:numPr>
          <w:ilvl w:val="0"/>
          <w:numId w:val="29"/>
        </w:numPr>
        <w:spacing w:line="360" w:lineRule="auto"/>
      </w:pPr>
      <w:r w:rsidRPr="006A620A">
        <w:t>Su contribución a los objetivos o estrategias prioritar</w:t>
      </w:r>
      <w:r w:rsidR="00A349CF">
        <w:t>ias del programa derivado del PE</w:t>
      </w:r>
      <w:r w:rsidRPr="006A620A">
        <w:t>D vigente al que se vincula.</w:t>
      </w:r>
    </w:p>
    <w:p w14:paraId="1693BDFF" w14:textId="77777777" w:rsidR="006A620A" w:rsidRPr="006A620A" w:rsidRDefault="006A620A" w:rsidP="00170FE3">
      <w:pPr>
        <w:pStyle w:val="Prrafodelista"/>
        <w:numPr>
          <w:ilvl w:val="0"/>
          <w:numId w:val="29"/>
        </w:numPr>
        <w:spacing w:line="360" w:lineRule="auto"/>
      </w:pPr>
      <w:r w:rsidRPr="006A620A">
        <w:t>El avance en el logro de su objetivo central, es decir, los cambios verificables en la población objetivo.</w:t>
      </w:r>
    </w:p>
    <w:p w14:paraId="3CEC9151" w14:textId="77777777" w:rsidR="006A620A" w:rsidRPr="006A620A" w:rsidRDefault="006A620A" w:rsidP="00170FE3">
      <w:pPr>
        <w:pStyle w:val="Prrafodelista"/>
        <w:numPr>
          <w:ilvl w:val="0"/>
          <w:numId w:val="29"/>
        </w:numPr>
        <w:spacing w:line="360" w:lineRule="auto"/>
      </w:pPr>
      <w:r w:rsidRPr="006A620A">
        <w:t>Las características de la población atendida y no atendida.</w:t>
      </w:r>
    </w:p>
    <w:p w14:paraId="5A8FAB50" w14:textId="77777777" w:rsidR="006A620A" w:rsidRPr="006A620A" w:rsidRDefault="006A620A" w:rsidP="00170FE3">
      <w:pPr>
        <w:pStyle w:val="Prrafodelista"/>
        <w:numPr>
          <w:ilvl w:val="0"/>
          <w:numId w:val="29"/>
        </w:numPr>
        <w:spacing w:line="360" w:lineRule="auto"/>
      </w:pPr>
      <w:r w:rsidRPr="006A620A">
        <w:t>Las características del tipo de bien o servicio otorgado.</w:t>
      </w:r>
    </w:p>
    <w:p w14:paraId="09652150" w14:textId="45B82151" w:rsidR="008E4252" w:rsidRPr="00E60F26"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6E3BBF">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6E3BBF">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85B67F9" w:rsidR="00765264" w:rsidRPr="00B22673" w:rsidRDefault="006A620A" w:rsidP="00FC66EE">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765264" w:rsidRPr="00FB74EA" w14:paraId="44FA926F" w14:textId="77777777" w:rsidTr="00F873D9">
        <w:trPr>
          <w:jc w:val="right"/>
        </w:trPr>
        <w:tc>
          <w:tcPr>
            <w:tcW w:w="433" w:type="pct"/>
            <w:vAlign w:val="center"/>
          </w:tcPr>
          <w:p w14:paraId="7E82EEEE" w14:textId="4DE4D221" w:rsidR="00765264" w:rsidRPr="00E60F26" w:rsidRDefault="008E4252" w:rsidP="00FC66EE">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E60F26">
              <w:rPr>
                <w:rFonts w:eastAsia="Calibri" w:cs="Arial"/>
                <w:b/>
                <w:szCs w:val="20"/>
                <w:lang w:eastAsia="es-MX"/>
              </w:rPr>
              <w:t>4</w:t>
            </w:r>
          </w:p>
        </w:tc>
        <w:tc>
          <w:tcPr>
            <w:tcW w:w="4567" w:type="pct"/>
            <w:vAlign w:val="center"/>
          </w:tcPr>
          <w:p w14:paraId="00151CB2" w14:textId="5C891FE4" w:rsidR="00765264" w:rsidRPr="004A15BF" w:rsidRDefault="008E4252" w:rsidP="00FC66EE">
            <w:pPr>
              <w:numPr>
                <w:ilvl w:val="0"/>
                <w:numId w:val="1"/>
              </w:numPr>
              <w:spacing w:after="0" w:line="240" w:lineRule="atLeast"/>
              <w:ind w:left="442" w:hanging="357"/>
              <w:jc w:val="left"/>
              <w:rPr>
                <w:rFonts w:eastAsia="Calibri" w:cs="Arial"/>
                <w:szCs w:val="20"/>
                <w:lang w:eastAsia="es-MX"/>
              </w:rPr>
            </w:pPr>
            <w:r w:rsidRPr="00E60F26">
              <w:rPr>
                <w:rFonts w:eastAsia="Calibri" w:cs="Arial"/>
                <w:b/>
                <w:szCs w:val="20"/>
                <w:lang w:eastAsia="es-MX"/>
              </w:rPr>
              <w:t>Cuatro</w:t>
            </w:r>
            <w:r>
              <w:rPr>
                <w:rFonts w:eastAsia="Calibri" w:cs="Arial"/>
                <w:szCs w:val="20"/>
                <w:lang w:eastAsia="es-MX"/>
              </w:rPr>
              <w:t xml:space="preserve"> de los criterios de valoración.</w:t>
            </w:r>
          </w:p>
        </w:tc>
      </w:tr>
    </w:tbl>
    <w:p w14:paraId="665D76E1" w14:textId="7C875F1A" w:rsidR="004639CF" w:rsidRPr="00E60F26" w:rsidRDefault="00E60F26" w:rsidP="00E60F26">
      <w:pPr>
        <w:spacing w:before="240" w:after="120"/>
        <w:rPr>
          <w:b/>
          <w:u w:val="single"/>
        </w:rPr>
      </w:pPr>
      <w:r w:rsidRPr="00634AB8">
        <w:rPr>
          <w:b/>
          <w:u w:val="single"/>
        </w:rPr>
        <w:t>Justificación:</w:t>
      </w:r>
      <w:r w:rsidRPr="00634AB8">
        <w:rPr>
          <w:bCs/>
        </w:rPr>
        <w:t xml:space="preserve"> El</w:t>
      </w:r>
      <w:r w:rsidR="004639CF" w:rsidRPr="00E60F26">
        <w:rPr>
          <w:bCs/>
        </w:rPr>
        <w:t xml:space="preserve"> Programa cuenta con información del desempeño en elementos como el POA y la MIR, ambos con el desarrollo de objetivos e indicadores </w:t>
      </w:r>
      <w:r w:rsidR="004639CF" w:rsidRPr="00E60F26">
        <w:t xml:space="preserve">prioritarios que busca medir el programa y que se alinean al PED, así mismo los indicadores consideran la medición del avance en el logro del objetivo central, los cambios verificables en la población objetivo, las características de la población atendida y no atendida. </w:t>
      </w:r>
    </w:p>
    <w:p w14:paraId="2AA67FEA" w14:textId="77777777" w:rsidR="004639CF" w:rsidRPr="002E2665" w:rsidRDefault="004639CF" w:rsidP="004639CF">
      <w:pPr>
        <w:spacing w:before="240"/>
        <w:rPr>
          <w:bCs/>
        </w:rPr>
      </w:pPr>
      <w:r w:rsidRPr="00E60F26">
        <w:t>En los indicadores de la MIR, se contempla el desarrollo de los componentes, los cuales son los bienes o servicios que entrega el programa, por lo que se cuenta con las características del tipo de bien o servicio otorgado, en este caso las becas otorgadas, apoyo a emprendedores, etc.</w:t>
      </w:r>
    </w:p>
    <w:p w14:paraId="30F9F8B9" w14:textId="29D19205" w:rsidR="00F8023C" w:rsidRDefault="00F8023C" w:rsidP="00F8023C">
      <w:r>
        <w:lastRenderedPageBreak/>
        <w:t>Ello permite presentar avances y alcanzar el logro del objetivo central y detectar avances en el área de enfoque y a la población atendida a través de los servicios otorgados.</w:t>
      </w:r>
    </w:p>
    <w:p w14:paraId="74BC0A34" w14:textId="1446C08C" w:rsidR="00F8023C" w:rsidRDefault="00F8023C" w:rsidP="00F8023C">
      <w:r>
        <w:t>El avance en el logro de su objetivo central, es decir, los cambios verificables en la población objetivo.</w:t>
      </w:r>
    </w:p>
    <w:p w14:paraId="6CAEF22F" w14:textId="60135774" w:rsidR="003F6330" w:rsidRPr="00A33C42" w:rsidRDefault="003F6330" w:rsidP="001E3D44">
      <w:pPr>
        <w:pStyle w:val="Prrafodelista"/>
        <w:numPr>
          <w:ilvl w:val="0"/>
          <w:numId w:val="11"/>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33899E8D" w14:textId="77777777" w:rsidR="00C33833" w:rsidRPr="00C33833" w:rsidRDefault="00C33833" w:rsidP="00170FE3">
      <w:pPr>
        <w:pStyle w:val="Prrafodelista"/>
        <w:numPr>
          <w:ilvl w:val="0"/>
          <w:numId w:val="31"/>
        </w:numPr>
        <w:spacing w:line="360" w:lineRule="auto"/>
      </w:pPr>
      <w:r w:rsidRPr="00C33833">
        <w:t>Es oportuna, se genera y está disponible en un momento adecuado y conveniente para su uso.</w:t>
      </w:r>
    </w:p>
    <w:p w14:paraId="41944FC1" w14:textId="77777777" w:rsidR="00C33833" w:rsidRPr="00C33833" w:rsidRDefault="00C33833" w:rsidP="00170FE3">
      <w:pPr>
        <w:pStyle w:val="Prrafodelista"/>
        <w:numPr>
          <w:ilvl w:val="0"/>
          <w:numId w:val="31"/>
        </w:numPr>
        <w:spacing w:line="360" w:lineRule="auto"/>
      </w:pPr>
      <w:r w:rsidRPr="00C33833">
        <w:t>Es confiable, es validada por quienes la generan, procesan e integran.</w:t>
      </w:r>
    </w:p>
    <w:p w14:paraId="71C4725B" w14:textId="16EEBD83" w:rsidR="00C33833" w:rsidRPr="00C33833" w:rsidRDefault="00C33833" w:rsidP="00170FE3">
      <w:pPr>
        <w:pStyle w:val="Prrafodelista"/>
        <w:numPr>
          <w:ilvl w:val="0"/>
          <w:numId w:val="31"/>
        </w:numPr>
        <w:spacing w:line="360" w:lineRule="auto"/>
      </w:pPr>
      <w:r w:rsidRPr="00C33833">
        <w:t>Se encuentra sistematizada, actualizada y depurada</w:t>
      </w:r>
      <w:r w:rsidR="00A9187C">
        <w:rPr>
          <w:rStyle w:val="Refdenotaalpie"/>
          <w:b/>
        </w:rPr>
        <w:footnoteReference w:id="2"/>
      </w:r>
      <w:r w:rsidRPr="00C33833">
        <w:t>.</w:t>
      </w:r>
    </w:p>
    <w:p w14:paraId="186405B2" w14:textId="77777777" w:rsidR="00C33833" w:rsidRPr="00C33833" w:rsidRDefault="00C33833" w:rsidP="00170FE3">
      <w:pPr>
        <w:pStyle w:val="Prrafodelista"/>
        <w:numPr>
          <w:ilvl w:val="0"/>
          <w:numId w:val="31"/>
        </w:numPr>
        <w:spacing w:line="360" w:lineRule="auto"/>
      </w:pPr>
      <w:r w:rsidRPr="00C33833">
        <w:t>Permite el seguimiento del desempeño de manera permanente.</w:t>
      </w:r>
    </w:p>
    <w:p w14:paraId="3C85C73F" w14:textId="25031E5A" w:rsidR="008F07F0" w:rsidRPr="00634AB8"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C33833">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33833" w:rsidRPr="00FB74EA" w14:paraId="7E38D9DC" w14:textId="77777777" w:rsidTr="00FB1AF8">
        <w:trPr>
          <w:jc w:val="right"/>
        </w:trPr>
        <w:tc>
          <w:tcPr>
            <w:tcW w:w="433" w:type="pct"/>
            <w:vMerge/>
            <w:tcBorders>
              <w:bottom w:val="single" w:sz="4" w:space="0" w:color="D9D9D9" w:themeColor="background1" w:themeShade="D9"/>
            </w:tcBorders>
            <w:vAlign w:val="center"/>
          </w:tcPr>
          <w:p w14:paraId="54937D5D" w14:textId="77777777" w:rsidR="00C33833"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393D42CF" w14:textId="1160B75D" w:rsidR="00C33833" w:rsidRPr="00B22673" w:rsidRDefault="00C33833" w:rsidP="00C33833">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3F6330" w:rsidRPr="00FB74EA" w14:paraId="36619AE6" w14:textId="77777777" w:rsidTr="00FB1AF8">
        <w:trPr>
          <w:jc w:val="right"/>
        </w:trPr>
        <w:tc>
          <w:tcPr>
            <w:tcW w:w="433" w:type="pct"/>
            <w:vAlign w:val="center"/>
          </w:tcPr>
          <w:p w14:paraId="660AC4E1" w14:textId="4A4D6F52" w:rsidR="003F6330" w:rsidRPr="00E97A09" w:rsidRDefault="002167D9"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E97A09">
              <w:rPr>
                <w:rFonts w:eastAsia="Calibri" w:cs="Arial"/>
                <w:szCs w:val="20"/>
                <w:lang w:eastAsia="es-MX"/>
              </w:rPr>
              <w:t>4</w:t>
            </w:r>
          </w:p>
        </w:tc>
        <w:tc>
          <w:tcPr>
            <w:tcW w:w="4567" w:type="pct"/>
            <w:vAlign w:val="center"/>
          </w:tcPr>
          <w:p w14:paraId="462FE499" w14:textId="35750D16" w:rsidR="003F6330" w:rsidRPr="00E97A09" w:rsidRDefault="002167D9" w:rsidP="00FC66EE">
            <w:pPr>
              <w:numPr>
                <w:ilvl w:val="0"/>
                <w:numId w:val="1"/>
              </w:numPr>
              <w:spacing w:after="0" w:line="240" w:lineRule="atLeast"/>
              <w:ind w:left="442" w:hanging="357"/>
              <w:jc w:val="left"/>
              <w:rPr>
                <w:rFonts w:eastAsia="Calibri" w:cs="Arial"/>
                <w:szCs w:val="20"/>
                <w:lang w:eastAsia="es-MX"/>
              </w:rPr>
            </w:pPr>
            <w:r w:rsidRPr="00634AB8">
              <w:rPr>
                <w:rFonts w:eastAsia="Calibri" w:cs="Arial"/>
                <w:b/>
                <w:szCs w:val="20"/>
                <w:lang w:eastAsia="es-MX"/>
              </w:rPr>
              <w:t xml:space="preserve">Cuatro </w:t>
            </w:r>
            <w:r w:rsidRPr="00E97A09">
              <w:rPr>
                <w:rFonts w:eastAsia="Calibri" w:cs="Arial"/>
                <w:szCs w:val="20"/>
                <w:lang w:eastAsia="es-MX"/>
              </w:rPr>
              <w:t>de los criterios de valoración.</w:t>
            </w:r>
          </w:p>
        </w:tc>
      </w:tr>
    </w:tbl>
    <w:p w14:paraId="0FCF1003" w14:textId="6A2E6261" w:rsidR="00907568" w:rsidRPr="00B00B4E" w:rsidRDefault="006E3BBF" w:rsidP="00907568">
      <w:pPr>
        <w:spacing w:before="240" w:after="120"/>
      </w:pPr>
      <w:r w:rsidRPr="00FB1AF8">
        <w:rPr>
          <w:b/>
          <w:u w:val="single"/>
        </w:rPr>
        <w:t>Justificación:</w:t>
      </w:r>
      <w:r w:rsidR="006E0AEF" w:rsidRPr="006E0AEF">
        <w:rPr>
          <w:bCs/>
        </w:rPr>
        <w:t xml:space="preserve"> </w:t>
      </w:r>
      <w:r w:rsidR="00907568" w:rsidRPr="00B00B4E">
        <w:t xml:space="preserve">Si, el </w:t>
      </w:r>
      <w:r w:rsidR="00733B32">
        <w:t>Pp</w:t>
      </w:r>
      <w:r w:rsidR="00907568" w:rsidRPr="00B00B4E">
        <w:t xml:space="preserve"> pone a disposición del público información que se genera de manera oportuna fácil acceso, uso, reutilización y di</w:t>
      </w:r>
      <w:r w:rsidR="00634AB8">
        <w:t xml:space="preserve">stribución para cualquier fin, </w:t>
      </w:r>
      <w:r w:rsidR="00907568" w:rsidRPr="00B00B4E">
        <w:t>al ser de carácter públicos generados, procesados y validados por las Unidades Responsables de esta Secretaría, en apoyo a los objetivos de desarrollo, generación de co</w:t>
      </w:r>
      <w:r w:rsidR="00A67453">
        <w:t xml:space="preserve">nocimiento y buena gobernanza, </w:t>
      </w:r>
      <w:r w:rsidR="00907568" w:rsidRPr="00B00B4E">
        <w:t xml:space="preserve"> de conformidad con los ordenamientos jurídicos aplicables.</w:t>
      </w:r>
    </w:p>
    <w:p w14:paraId="1AA06DF9" w14:textId="77777777" w:rsidR="00907568" w:rsidRDefault="00907568" w:rsidP="00907568">
      <w:pPr>
        <w:spacing w:before="240" w:after="120"/>
      </w:pPr>
      <w:r w:rsidRPr="00B00B4E">
        <w:t xml:space="preserve">Asimismo se mantiene actualizada en el sitio </w:t>
      </w:r>
      <w:hyperlink r:id="rId15" w:history="1">
        <w:r w:rsidRPr="00B00B4E">
          <w:rPr>
            <w:rStyle w:val="Hipervnculo"/>
          </w:rPr>
          <w:t>https://strc.transparenciasinaloa.gob.mx/indicadores-de-resultados-secretaria-de-transparencia-y-rendicion-de-cuentas/</w:t>
        </w:r>
      </w:hyperlink>
      <w:r w:rsidRPr="00B00B4E">
        <w:t>, lo que permite un seguimiento continuo del desempeño.</w:t>
      </w:r>
    </w:p>
    <w:p w14:paraId="2148D941" w14:textId="2C9332F6" w:rsidR="003F6330" w:rsidRPr="00A33C42" w:rsidRDefault="003F6330" w:rsidP="001E3D44">
      <w:pPr>
        <w:pStyle w:val="Prrafodelista"/>
        <w:numPr>
          <w:ilvl w:val="0"/>
          <w:numId w:val="11"/>
        </w:numPr>
        <w:spacing w:line="360" w:lineRule="auto"/>
        <w:rPr>
          <w:b/>
        </w:rPr>
      </w:pPr>
      <w:r w:rsidRPr="00A33C42">
        <w:rPr>
          <w:b/>
        </w:rPr>
        <w:t>¿</w:t>
      </w:r>
      <w:r w:rsidR="00C33833" w:rsidRPr="00C33833">
        <w:rPr>
          <w:b/>
        </w:rPr>
        <w:t>El Pp utiliza información derivada de análisis externos (evaluaciones, auditorías financieras o al desempeño, estudios o informes de organizaciones externas, entre otros) bajo los siguientes criterios</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24EEC735" w14:textId="77777777" w:rsidR="00C33833" w:rsidRPr="00C33833" w:rsidRDefault="00C33833" w:rsidP="00170FE3">
      <w:pPr>
        <w:pStyle w:val="Prrafodelista"/>
        <w:numPr>
          <w:ilvl w:val="0"/>
          <w:numId w:val="33"/>
        </w:numPr>
        <w:spacing w:line="360" w:lineRule="auto"/>
      </w:pPr>
      <w:r w:rsidRPr="00C33833">
        <w:t>De forma regular, como insumo para la toma de decisiones de corto plazo sobre el Pp.</w:t>
      </w:r>
    </w:p>
    <w:p w14:paraId="775CF9FE" w14:textId="77777777" w:rsidR="00C33833" w:rsidRPr="00C33833" w:rsidRDefault="00C33833" w:rsidP="00170FE3">
      <w:pPr>
        <w:pStyle w:val="Prrafodelista"/>
        <w:numPr>
          <w:ilvl w:val="0"/>
          <w:numId w:val="33"/>
        </w:numPr>
        <w:spacing w:line="360" w:lineRule="auto"/>
      </w:pPr>
      <w:r w:rsidRPr="00C33833">
        <w:lastRenderedPageBreak/>
        <w:t>De forma institucionalizada, sigue un procedimiento establecido en un documento oficial.</w:t>
      </w:r>
    </w:p>
    <w:p w14:paraId="44EF78E3" w14:textId="77777777" w:rsidR="00C33833" w:rsidRPr="00C33833" w:rsidRDefault="00C33833" w:rsidP="00170FE3">
      <w:pPr>
        <w:pStyle w:val="Prrafodelista"/>
        <w:numPr>
          <w:ilvl w:val="0"/>
          <w:numId w:val="33"/>
        </w:numPr>
        <w:spacing w:line="360" w:lineRule="auto"/>
      </w:pPr>
      <w:r w:rsidRPr="00C33833">
        <w:t>De forma estratégica, para definir acciones que contribuyan a mejorar la gestión y resultados del Pp.</w:t>
      </w:r>
    </w:p>
    <w:p w14:paraId="31FD80CC" w14:textId="77777777" w:rsidR="00C33833" w:rsidRPr="00C33833" w:rsidRDefault="00C33833" w:rsidP="00170FE3">
      <w:pPr>
        <w:pStyle w:val="Prrafodelista"/>
        <w:numPr>
          <w:ilvl w:val="0"/>
          <w:numId w:val="33"/>
        </w:numPr>
        <w:spacing w:line="360" w:lineRule="auto"/>
      </w:pPr>
      <w:r w:rsidRPr="00C33833">
        <w:t>De forma consensuada, es utilizada por personas funcionarias involucradas en la operación, planeación, evaluación del Pp y a niveles superiores de toma de decisiones.</w:t>
      </w:r>
    </w:p>
    <w:p w14:paraId="42313274" w14:textId="77777777" w:rsidR="003F6330"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6E3BBF">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AF23CD">
        <w:trPr>
          <w:jc w:val="right"/>
        </w:trPr>
        <w:tc>
          <w:tcPr>
            <w:tcW w:w="433" w:type="pct"/>
            <w:vMerge/>
            <w:tcBorders>
              <w:bottom w:val="single" w:sz="4" w:space="0" w:color="D9D9D9" w:themeColor="background1" w:themeShade="D9"/>
            </w:tcBorders>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6057832A" w14:textId="6D2CCDD5" w:rsidR="003F6330" w:rsidRPr="00B22673" w:rsidRDefault="003F6330" w:rsidP="00C33833">
            <w:pPr>
              <w:spacing w:after="0" w:line="240" w:lineRule="atLeast"/>
              <w:jc w:val="left"/>
              <w:rPr>
                <w:rFonts w:eastAsia="Calibri" w:cs="Arial"/>
                <w:szCs w:val="20"/>
                <w:lang w:eastAsia="es-MX"/>
              </w:rPr>
            </w:pPr>
            <w:r>
              <w:rPr>
                <w:rFonts w:eastAsia="Calibri" w:cs="Arial"/>
                <w:szCs w:val="20"/>
                <w:lang w:eastAsia="es-MX"/>
              </w:rPr>
              <w:t xml:space="preserve">La </w:t>
            </w:r>
            <w:r w:rsidR="00C33833">
              <w:rPr>
                <w:rFonts w:eastAsia="Calibri" w:cs="Arial"/>
                <w:szCs w:val="20"/>
                <w:lang w:eastAsia="es-MX"/>
              </w:rPr>
              <w:t xml:space="preserve">Pp cumple </w:t>
            </w:r>
            <w:r>
              <w:rPr>
                <w:rFonts w:eastAsia="Calibri" w:cs="Arial"/>
                <w:szCs w:val="20"/>
                <w:lang w:eastAsia="es-MX"/>
              </w:rPr>
              <w:t>con:</w:t>
            </w:r>
          </w:p>
        </w:tc>
      </w:tr>
      <w:tr w:rsidR="003F6330" w:rsidRPr="00FB74EA" w14:paraId="35882660" w14:textId="77777777" w:rsidTr="00AF23CD">
        <w:trPr>
          <w:jc w:val="right"/>
        </w:trPr>
        <w:tc>
          <w:tcPr>
            <w:tcW w:w="433" w:type="pct"/>
            <w:vAlign w:val="center"/>
          </w:tcPr>
          <w:p w14:paraId="4648F8BF" w14:textId="5B3D5E49" w:rsidR="003F6330" w:rsidRPr="00FB74EA" w:rsidRDefault="0063374F"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87B841C" w14:textId="2F544E1C" w:rsidR="003F6330" w:rsidRPr="004A15BF" w:rsidRDefault="0063374F" w:rsidP="00FC66EE">
            <w:pPr>
              <w:numPr>
                <w:ilvl w:val="0"/>
                <w:numId w:val="1"/>
              </w:numPr>
              <w:spacing w:after="0" w:line="240" w:lineRule="atLeast"/>
              <w:ind w:left="442" w:hanging="357"/>
              <w:jc w:val="left"/>
              <w:rPr>
                <w:rFonts w:eastAsia="Calibri" w:cs="Arial"/>
                <w:szCs w:val="20"/>
                <w:lang w:eastAsia="es-MX"/>
              </w:rPr>
            </w:pPr>
            <w:r w:rsidRPr="00634AB8">
              <w:rPr>
                <w:rFonts w:eastAsia="Calibri" w:cs="Arial"/>
                <w:b/>
                <w:szCs w:val="20"/>
                <w:lang w:eastAsia="es-MX"/>
              </w:rPr>
              <w:t xml:space="preserve">Cuatro </w:t>
            </w:r>
            <w:r>
              <w:rPr>
                <w:rFonts w:eastAsia="Calibri" w:cs="Arial"/>
                <w:szCs w:val="20"/>
                <w:lang w:eastAsia="es-MX"/>
              </w:rPr>
              <w:t>de los criterios de valoración.</w:t>
            </w:r>
          </w:p>
        </w:tc>
      </w:tr>
    </w:tbl>
    <w:p w14:paraId="476A17BA" w14:textId="54D21780" w:rsidR="00D173AB" w:rsidRPr="00634AB8" w:rsidRDefault="00634AB8" w:rsidP="00634AB8">
      <w:pPr>
        <w:spacing w:before="240" w:after="120"/>
        <w:rPr>
          <w:b/>
          <w:u w:val="single"/>
        </w:rPr>
      </w:pPr>
      <w:r w:rsidRPr="00634AB8">
        <w:rPr>
          <w:b/>
          <w:u w:val="single"/>
        </w:rPr>
        <w:t>Justificación:</w:t>
      </w:r>
      <w:r w:rsidRPr="00634AB8">
        <w:t xml:space="preserve"> La</w:t>
      </w:r>
      <w:r w:rsidR="00D173AB" w:rsidRPr="00634AB8">
        <w:t xml:space="preserve"> </w:t>
      </w:r>
      <w:r>
        <w:t>Unidad Responsable cuenta con</w:t>
      </w:r>
      <w:r w:rsidR="00D173AB" w:rsidRPr="00634AB8">
        <w:t xml:space="preserve"> información derivada de análisis externos realizados por el Instituto Nacional de Transparencia y Acceso a la Información y Protección de Datos Personales, Comisión Estatal para el Acceso a la Información Pública del Estado de Sinaloa, A</w:t>
      </w:r>
      <w:r w:rsidR="00041888">
        <w:t>R</w:t>
      </w:r>
      <w:r w:rsidR="00D173AB" w:rsidRPr="00634AB8">
        <w:t>egional, Instituto Mexicano para la Competitividad AC, he instancias fiscalizadoras tales como Auditoría Superior de la Federación, Auditoría Superior del Estado de Sinaloa y Secretaría Anticorrupción y Buen Gobierno (antes Secretaría de la Función Pública) dichas evaluaciones y auditorías son anuales.</w:t>
      </w:r>
    </w:p>
    <w:p w14:paraId="01A4CF82" w14:textId="624E7085" w:rsidR="00D173AB" w:rsidRPr="00634AB8" w:rsidRDefault="00D173AB" w:rsidP="00D173AB">
      <w:r w:rsidRPr="00634AB8">
        <w:t>La información derivada de análisis externos sigue un procedimiento formalmente establecido en un documento oficial, por lo que se garantiza que el uso de los análisis externos sea sistemático, transparente y consistente. Esto fortalece la rendición de cuentas y la legitimidad de las decisiones adoptadas en la ejecución del programa, como ejemplo, los Programas Anuales de Trabajo.</w:t>
      </w:r>
    </w:p>
    <w:p w14:paraId="4E7737EE" w14:textId="793E32D9" w:rsidR="00D173AB" w:rsidRDefault="00D173AB" w:rsidP="00D173AB">
      <w:r w:rsidRPr="00634AB8">
        <w:t xml:space="preserve">La </w:t>
      </w:r>
      <w:r w:rsidR="00634AB8">
        <w:t xml:space="preserve">Unidad Responsable menciona que la </w:t>
      </w:r>
      <w:r w:rsidRPr="00634AB8">
        <w:t>Secretaría utiliza la información externa para definir acciones que mejoren la gestión y los resultados del Pp promoviendo una visión a largo plazo que prioriza la eficacia y el imp</w:t>
      </w:r>
      <w:r w:rsidR="00634AB8" w:rsidRPr="00634AB8">
        <w:t>acto de las intervenciones y se</w:t>
      </w:r>
      <w:r w:rsidRPr="00634AB8">
        <w:t xml:space="preserve"> asegura que la información sea considerada por las personas funcionarias </w:t>
      </w:r>
      <w:r w:rsidR="00634AB8" w:rsidRPr="00634AB8">
        <w:t>involucradas</w:t>
      </w:r>
      <w:r w:rsidRPr="00634AB8">
        <w:t xml:space="preserve"> en la operación, planeación y evaluación del programa, así como en los niveles superiores de toma de decisiones, fomenta la coordinación y el consenso.</w:t>
      </w:r>
    </w:p>
    <w:p w14:paraId="03495EA4" w14:textId="7F04E580" w:rsidR="003D61BD" w:rsidRPr="003371EB" w:rsidRDefault="00DF222E" w:rsidP="001E3D44">
      <w:pPr>
        <w:pStyle w:val="Prrafodelista"/>
        <w:numPr>
          <w:ilvl w:val="0"/>
          <w:numId w:val="11"/>
        </w:numPr>
        <w:spacing w:line="360" w:lineRule="auto"/>
        <w:rPr>
          <w:b/>
        </w:rPr>
      </w:pPr>
      <w:r w:rsidRPr="003371EB">
        <w:rPr>
          <w:b/>
        </w:rPr>
        <w:t>Considerando los antecedentes del Pp, el estado actual de su diseño y operación, en su caso, los cambios programáticos identificados y su trayectoria de evaluación ¿qué temas relacionados con el Pp considera relevante analizar mediante evaluaciones u otros ejercicios conducidos por instancias externas a su operación</w:t>
      </w:r>
      <w:r w:rsidR="003D61BD" w:rsidRPr="003371EB">
        <w:rPr>
          <w:b/>
        </w:rPr>
        <w:t>?</w:t>
      </w:r>
    </w:p>
    <w:p w14:paraId="1165D8E0" w14:textId="2BB08208" w:rsidR="006E3BBF" w:rsidRPr="00634AB8" w:rsidRDefault="00634AB8" w:rsidP="006E3BBF">
      <w:pPr>
        <w:spacing w:before="240" w:after="120"/>
        <w:rPr>
          <w:b/>
          <w:u w:val="single"/>
        </w:rPr>
      </w:pPr>
      <w:r w:rsidRPr="003371EB">
        <w:rPr>
          <w:b/>
          <w:u w:val="single"/>
        </w:rPr>
        <w:t>Respuesta:</w:t>
      </w:r>
      <w:r>
        <w:t xml:space="preserve"> </w:t>
      </w:r>
      <w:r w:rsidRPr="003371EB">
        <w:t>En</w:t>
      </w:r>
      <w:r w:rsidR="00367267" w:rsidRPr="003371EB">
        <w:t xml:space="preserve"> el año 2022 la Auditoría Superior del Estado realizó una </w:t>
      </w:r>
      <w:r w:rsidR="00D24EA2" w:rsidRPr="003371EB">
        <w:t xml:space="preserve">auditoría </w:t>
      </w:r>
      <w:r w:rsidR="00367267" w:rsidRPr="003371EB">
        <w:t xml:space="preserve">al Desempeño al ejercicio 2021 de la Matriz de Indicadores para Resultados del Programa Presupuestario O134 </w:t>
      </w:r>
      <w:r w:rsidR="00367267" w:rsidRPr="003371EB">
        <w:lastRenderedPageBreak/>
        <w:t xml:space="preserve">Fomento a la Transparencia y Rendición de Cuentas, en donde como resultado de dicha evaluación, no existieron observaciones al respecto. </w:t>
      </w:r>
    </w:p>
    <w:p w14:paraId="4F05D956" w14:textId="4905E316" w:rsidR="00DF222E" w:rsidRPr="003371EB" w:rsidRDefault="00DF222E" w:rsidP="00170FE3">
      <w:pPr>
        <w:pStyle w:val="Prrafodelista"/>
        <w:numPr>
          <w:ilvl w:val="0"/>
          <w:numId w:val="47"/>
        </w:numPr>
        <w:spacing w:after="0" w:line="360" w:lineRule="auto"/>
        <w:rPr>
          <w:b/>
        </w:rPr>
      </w:pPr>
      <w:r w:rsidRPr="003371EB">
        <w:rPr>
          <w:b/>
        </w:rPr>
        <w:t>Aspectos Susceptibles de Mejora</w:t>
      </w:r>
    </w:p>
    <w:p w14:paraId="2313CE68" w14:textId="77777777" w:rsidR="00DF222E" w:rsidRPr="003371EB" w:rsidRDefault="00DF222E" w:rsidP="00DF222E">
      <w:pPr>
        <w:spacing w:after="0" w:line="240" w:lineRule="auto"/>
      </w:pPr>
    </w:p>
    <w:p w14:paraId="061D8760" w14:textId="70CA236A" w:rsidR="004B21CA" w:rsidRPr="003371EB" w:rsidRDefault="00DF222E" w:rsidP="001E3D44">
      <w:pPr>
        <w:pStyle w:val="Prrafodelista"/>
        <w:numPr>
          <w:ilvl w:val="0"/>
          <w:numId w:val="11"/>
        </w:numPr>
        <w:spacing w:line="360" w:lineRule="auto"/>
        <w:rPr>
          <w:b/>
        </w:rPr>
      </w:pPr>
      <w:r w:rsidRPr="003371EB">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3371EB">
        <w:rPr>
          <w:b/>
        </w:rPr>
        <w:t>?</w:t>
      </w:r>
    </w:p>
    <w:p w14:paraId="45545306" w14:textId="0D1F0427" w:rsidR="00D57FDC" w:rsidRPr="003371EB" w:rsidRDefault="00D57FDC" w:rsidP="00D57FDC">
      <w:pPr>
        <w:spacing w:before="240" w:after="120"/>
        <w:rPr>
          <w:b/>
          <w:u w:val="single"/>
        </w:rPr>
      </w:pPr>
      <w:r w:rsidRPr="003371EB">
        <w:rPr>
          <w:b/>
          <w:u w:val="single"/>
        </w:rPr>
        <w:t>Respuesta:</w:t>
      </w:r>
      <w:r w:rsidR="00D00A0B" w:rsidRPr="003371EB">
        <w:rPr>
          <w:b/>
          <w:u w:val="single"/>
        </w:rPr>
        <w:t xml:space="preserve"> </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3371EB" w14:paraId="2E933611" w14:textId="77777777" w:rsidTr="006E3BBF">
        <w:trPr>
          <w:trHeight w:val="340"/>
          <w:tblHeader/>
          <w:jc w:val="right"/>
        </w:trPr>
        <w:tc>
          <w:tcPr>
            <w:tcW w:w="433" w:type="pct"/>
            <w:vMerge w:val="restart"/>
            <w:shd w:val="clear" w:color="auto" w:fill="7F7F7F" w:themeFill="text1" w:themeFillTint="80"/>
            <w:vAlign w:val="center"/>
          </w:tcPr>
          <w:p w14:paraId="3D8384DD" w14:textId="77777777" w:rsidR="00D57FDC" w:rsidRPr="003371EB"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3371EB">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8CEDFF" w14:textId="77777777" w:rsidR="00D57FDC" w:rsidRPr="003371EB"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3371EB">
              <w:rPr>
                <w:rFonts w:eastAsia="Times" w:cs="Arial"/>
                <w:b/>
                <w:iCs/>
                <w:color w:val="FFFFFF" w:themeColor="background1"/>
                <w:szCs w:val="20"/>
                <w:lang w:eastAsia="es-MX"/>
              </w:rPr>
              <w:t>Criterios</w:t>
            </w:r>
          </w:p>
        </w:tc>
      </w:tr>
      <w:tr w:rsidR="00D57FDC" w:rsidRPr="003371EB" w14:paraId="375D66F0" w14:textId="77777777" w:rsidTr="006E3BBF">
        <w:trPr>
          <w:jc w:val="right"/>
        </w:trPr>
        <w:tc>
          <w:tcPr>
            <w:tcW w:w="433" w:type="pct"/>
            <w:vMerge/>
            <w:vAlign w:val="center"/>
          </w:tcPr>
          <w:p w14:paraId="608DE957" w14:textId="77777777" w:rsidR="00D57FDC" w:rsidRPr="003371EB"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3D8D2A" w14:textId="6AC650D2" w:rsidR="00D57FDC" w:rsidRPr="003371EB" w:rsidRDefault="00CD10C9" w:rsidP="00A9187C">
            <w:pPr>
              <w:spacing w:after="0" w:line="240" w:lineRule="atLeast"/>
              <w:jc w:val="left"/>
              <w:rPr>
                <w:rFonts w:eastAsia="Calibri" w:cs="Arial"/>
                <w:szCs w:val="20"/>
                <w:lang w:eastAsia="es-MX"/>
              </w:rPr>
            </w:pPr>
            <w:r w:rsidRPr="003371EB">
              <w:rPr>
                <w:rFonts w:eastAsia="Calibri" w:cs="Arial"/>
                <w:szCs w:val="20"/>
                <w:lang w:eastAsia="es-MX"/>
              </w:rPr>
              <w:t>Porcentaje de ASM que presentan un avance conforme lo establecido:</w:t>
            </w:r>
          </w:p>
        </w:tc>
      </w:tr>
      <w:tr w:rsidR="00D57FDC" w:rsidRPr="003371EB" w14:paraId="1C4B9204" w14:textId="77777777" w:rsidTr="00867607">
        <w:trPr>
          <w:jc w:val="right"/>
        </w:trPr>
        <w:tc>
          <w:tcPr>
            <w:tcW w:w="433" w:type="pct"/>
            <w:vAlign w:val="center"/>
          </w:tcPr>
          <w:p w14:paraId="1542E77F" w14:textId="7CA179CB" w:rsidR="00D57FDC" w:rsidRPr="003371EB" w:rsidRDefault="00140EC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N/A</w:t>
            </w:r>
          </w:p>
        </w:tc>
        <w:tc>
          <w:tcPr>
            <w:tcW w:w="4567" w:type="pct"/>
            <w:vAlign w:val="center"/>
          </w:tcPr>
          <w:p w14:paraId="42B7B29A" w14:textId="0310D4BC" w:rsidR="00D57FDC" w:rsidRPr="003371EB" w:rsidRDefault="00140ECC" w:rsidP="00A9187C">
            <w:pPr>
              <w:numPr>
                <w:ilvl w:val="0"/>
                <w:numId w:val="1"/>
              </w:numPr>
              <w:spacing w:after="0" w:line="240" w:lineRule="atLeast"/>
              <w:ind w:left="442" w:hanging="357"/>
              <w:jc w:val="left"/>
              <w:rPr>
                <w:rFonts w:eastAsia="Calibri" w:cs="Arial"/>
                <w:szCs w:val="20"/>
                <w:lang w:eastAsia="es-MX"/>
              </w:rPr>
            </w:pPr>
            <w:r>
              <w:rPr>
                <w:rFonts w:eastAsia="Calibri" w:cs="Arial"/>
                <w:szCs w:val="20"/>
                <w:lang w:eastAsia="es-MX"/>
              </w:rPr>
              <w:t>No Aplica</w:t>
            </w:r>
          </w:p>
        </w:tc>
      </w:tr>
    </w:tbl>
    <w:p w14:paraId="6001BEE2" w14:textId="62C2A29A" w:rsidR="0055051E" w:rsidRPr="006E3BBF" w:rsidRDefault="006E3BBF" w:rsidP="0055051E">
      <w:pPr>
        <w:spacing w:before="240" w:after="120"/>
      </w:pPr>
      <w:r w:rsidRPr="003371EB">
        <w:rPr>
          <w:b/>
          <w:u w:val="single"/>
        </w:rPr>
        <w:t>Justificación:</w:t>
      </w:r>
      <w:r w:rsidR="006E0AEF" w:rsidRPr="006E0AEF">
        <w:rPr>
          <w:bCs/>
        </w:rPr>
        <w:t xml:space="preserve"> </w:t>
      </w:r>
      <w:r w:rsidR="005354DD">
        <w:t>E</w:t>
      </w:r>
      <w:r w:rsidR="0055051E" w:rsidRPr="005354DD">
        <w:t>n el</w:t>
      </w:r>
      <w:r w:rsidR="0055051E" w:rsidRPr="003371EB">
        <w:t xml:space="preserve"> año 2022 la Auditoría Superior del Estado realizó una auditoría al Desempeño al ejercicio 2021 de la Matriz de Indicadores para Resultados del Programa Presupuestario O134 Fomento a la Transparencia y Rendición de Cuentas, en donde como resultado de dicha evaluación, no existieron observaciones al respecto.</w:t>
      </w:r>
      <w:r w:rsidR="0055051E">
        <w:t xml:space="preserve"> </w:t>
      </w:r>
    </w:p>
    <w:p w14:paraId="7A46A5B6" w14:textId="7411359E" w:rsidR="006E3BBF" w:rsidRPr="006E3BBF" w:rsidRDefault="00140ECC" w:rsidP="006E3BBF">
      <w:pPr>
        <w:spacing w:before="240" w:after="120"/>
      </w:pPr>
      <w:r>
        <w:rPr>
          <w:rFonts w:eastAsia="Calibri" w:cs="Arial"/>
          <w:szCs w:val="20"/>
          <w:lang w:eastAsia="es-MX"/>
        </w:rPr>
        <w:t xml:space="preserve">Por lo tanto, no se tienen </w:t>
      </w:r>
      <w:r w:rsidRPr="003371EB">
        <w:rPr>
          <w:rFonts w:eastAsia="Calibri" w:cs="Arial"/>
          <w:szCs w:val="20"/>
          <w:lang w:eastAsia="es-MX"/>
        </w:rPr>
        <w:t xml:space="preserve">ASM en </w:t>
      </w:r>
      <w:r>
        <w:rPr>
          <w:rFonts w:eastAsia="Calibri" w:cs="Arial"/>
          <w:szCs w:val="20"/>
          <w:lang w:eastAsia="es-MX"/>
        </w:rPr>
        <w:t>pendientes de ejercicios fiscales anteriores derivados de evaluaciones.</w:t>
      </w:r>
    </w:p>
    <w:p w14:paraId="512A6343" w14:textId="68AF8AC4" w:rsidR="009E6BE7" w:rsidRPr="003371EB" w:rsidRDefault="009E6BE7" w:rsidP="001E3D44">
      <w:pPr>
        <w:pStyle w:val="Prrafodelista"/>
        <w:numPr>
          <w:ilvl w:val="0"/>
          <w:numId w:val="11"/>
        </w:numPr>
        <w:spacing w:line="360" w:lineRule="auto"/>
        <w:rPr>
          <w:b/>
        </w:rPr>
      </w:pPr>
      <w:r w:rsidRPr="003371EB">
        <w:rPr>
          <w:b/>
        </w:rPr>
        <w:t>¿</w:t>
      </w:r>
      <w:r w:rsidR="00CD10C9" w:rsidRPr="003371EB">
        <w:rPr>
          <w:b/>
        </w:rPr>
        <w:t>Con los ASM específicos o institucionales definidos a partir de evaluaciones, auditorías al desempeño, informes de organizaciones independientes, u otros estudios relevantes de los últimos tres años, se han logrado los resultados esperados</w:t>
      </w:r>
      <w:r w:rsidRPr="003371EB">
        <w:rPr>
          <w:b/>
        </w:rPr>
        <w:t>?</w:t>
      </w:r>
    </w:p>
    <w:p w14:paraId="1D293A55" w14:textId="0616C0BD" w:rsidR="006913C7" w:rsidRPr="00140ECC" w:rsidRDefault="006E3BBF" w:rsidP="006E3BBF">
      <w:pPr>
        <w:spacing w:before="240" w:after="120"/>
        <w:rPr>
          <w:b/>
          <w:u w:val="single"/>
        </w:rPr>
      </w:pPr>
      <w:r w:rsidRPr="003371EB">
        <w:rPr>
          <w:b/>
          <w:u w:val="single"/>
        </w:rPr>
        <w:t>Respuesta:</w:t>
      </w:r>
      <w:r w:rsidR="00D00A0B" w:rsidRPr="006E0AEF">
        <w:rPr>
          <w:bCs/>
        </w:rPr>
        <w:t xml:space="preserve"> </w:t>
      </w:r>
      <w:r w:rsidR="006913C7" w:rsidRPr="003371EB">
        <w:t>No se han presentado ASM en los úl</w:t>
      </w:r>
      <w:r w:rsidR="00A25407">
        <w:t>timos tres años.</w:t>
      </w:r>
      <w:r w:rsidR="00140ECC">
        <w:t xml:space="preserve"> S</w:t>
      </w:r>
      <w:r w:rsidR="006913C7" w:rsidRPr="003371EB">
        <w:t xml:space="preserve">in embargo, en el año 2022 la Auditoría Superior del Estado realizó una auditoría al Desempeño al ejercicio 2021 de la Matriz de Indicadores para Resultados del Programa Presupuestario O134 Fomento a la Transparencia y Rendición de Cuentas, en donde como resultado de dicha evaluación, no existieron observaciones al respecto. </w:t>
      </w:r>
    </w:p>
    <w:p w14:paraId="4AD2FCFC" w14:textId="08C03529" w:rsidR="009E6BE7" w:rsidRPr="003371EB" w:rsidRDefault="009E6BE7" w:rsidP="001E3D44">
      <w:pPr>
        <w:pStyle w:val="Prrafodelista"/>
        <w:numPr>
          <w:ilvl w:val="0"/>
          <w:numId w:val="11"/>
        </w:numPr>
        <w:spacing w:line="360" w:lineRule="auto"/>
        <w:rPr>
          <w:b/>
        </w:rPr>
      </w:pPr>
      <w:r w:rsidRPr="003371EB">
        <w:rPr>
          <w:b/>
        </w:rPr>
        <w:t>¿</w:t>
      </w:r>
      <w:r w:rsidR="00CD10C9" w:rsidRPr="003371EB">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3371EB">
        <w:rPr>
          <w:b/>
        </w:rPr>
        <w:t>?</w:t>
      </w:r>
    </w:p>
    <w:p w14:paraId="31C2A99E" w14:textId="1A9C9CAF" w:rsidR="001D72F1" w:rsidRPr="008C4C35" w:rsidRDefault="00140ECC" w:rsidP="006913C7">
      <w:pPr>
        <w:spacing w:before="240" w:after="120"/>
        <w:rPr>
          <w:b/>
          <w:u w:val="single"/>
        </w:rPr>
      </w:pPr>
      <w:r>
        <w:rPr>
          <w:b/>
          <w:u w:val="single"/>
        </w:rPr>
        <w:t>Respuesta:</w:t>
      </w:r>
      <w:r w:rsidRPr="003371EB">
        <w:t xml:space="preserve"> No</w:t>
      </w:r>
      <w:r w:rsidR="006913C7" w:rsidRPr="003371EB">
        <w:t xml:space="preserve"> se han presentado ASM en los úl</w:t>
      </w:r>
      <w:r w:rsidR="003D0235">
        <w:t xml:space="preserve">timos tres años. Esta pregunta </w:t>
      </w:r>
      <w:r w:rsidR="006913C7" w:rsidRPr="003371EB">
        <w:t xml:space="preserve">no aplica debido a que no hubo evaluación, sin embargo, en el año 2022 la Auditoría Superior del Estado realizó una auditoría al Desempeño al ejercicio 2021 de la Matriz de Indicadores para Resultados del Programa </w:t>
      </w:r>
      <w:r w:rsidR="006913C7" w:rsidRPr="003371EB">
        <w:lastRenderedPageBreak/>
        <w:t xml:space="preserve">Presupuestario O134 Fomento a la Transparencia y Rendición de Cuentas, en donde como resultado de dicha evaluación, no existieron observaciones al respecto. </w:t>
      </w:r>
    </w:p>
    <w:p w14:paraId="74739979" w14:textId="5DBDA89C" w:rsidR="00000D32" w:rsidRPr="001D72F1" w:rsidRDefault="00CD10C9" w:rsidP="001D72F1">
      <w:pPr>
        <w:pStyle w:val="Ttulo3"/>
      </w:pPr>
      <w:bookmarkStart w:id="45" w:name="_Toc216425831"/>
      <w:r w:rsidRPr="001D72F1">
        <w:t>Módulo 3. Cobertura y focalización</w:t>
      </w:r>
      <w:bookmarkEnd w:id="45"/>
    </w:p>
    <w:p w14:paraId="49046B0A" w14:textId="3EFE503C" w:rsidR="00572F50" w:rsidRPr="003371EB" w:rsidRDefault="00572F50" w:rsidP="001E3D44">
      <w:pPr>
        <w:pStyle w:val="Prrafodelista"/>
        <w:numPr>
          <w:ilvl w:val="0"/>
          <w:numId w:val="11"/>
        </w:numPr>
        <w:spacing w:line="360" w:lineRule="auto"/>
        <w:rPr>
          <w:b/>
        </w:rPr>
      </w:pPr>
      <w:r w:rsidRPr="003371EB">
        <w:rPr>
          <w:b/>
        </w:rPr>
        <w:t>¿</w:t>
      </w:r>
      <w:r w:rsidR="00CD10C9" w:rsidRPr="003371EB">
        <w:rPr>
          <w:b/>
        </w:rPr>
        <w:t>El Pp cuenta con una estrategia de cobertura documentada para la atención de su población potencial y objetivo que cumple con los siguientes criterios</w:t>
      </w:r>
      <w:r w:rsidRPr="003371EB">
        <w:rPr>
          <w:b/>
        </w:rPr>
        <w:t>?</w:t>
      </w:r>
    </w:p>
    <w:p w14:paraId="7A0FAEBA" w14:textId="77777777" w:rsidR="00CD10C9" w:rsidRPr="003371EB" w:rsidRDefault="00CD10C9" w:rsidP="00CD10C9">
      <w:pPr>
        <w:spacing w:before="240" w:after="120"/>
        <w:rPr>
          <w:b/>
          <w:u w:val="single"/>
        </w:rPr>
      </w:pPr>
      <w:r w:rsidRPr="003371EB">
        <w:rPr>
          <w:b/>
          <w:u w:val="single"/>
        </w:rPr>
        <w:t>Criterios de valoración:</w:t>
      </w:r>
    </w:p>
    <w:p w14:paraId="7E9C68B0" w14:textId="77777777" w:rsidR="00CD10C9" w:rsidRPr="003371EB" w:rsidRDefault="00CD10C9" w:rsidP="00170FE3">
      <w:pPr>
        <w:pStyle w:val="Prrafodelista"/>
        <w:numPr>
          <w:ilvl w:val="0"/>
          <w:numId w:val="36"/>
        </w:numPr>
        <w:spacing w:line="360" w:lineRule="auto"/>
      </w:pPr>
      <w:r w:rsidRPr="003371EB">
        <w:t>Cuantifica la evolución de la población potencial y objetivo para al menos los próximos tres años.</w:t>
      </w:r>
    </w:p>
    <w:p w14:paraId="516911BC" w14:textId="77777777" w:rsidR="00CD10C9" w:rsidRPr="003371EB" w:rsidRDefault="00CD10C9" w:rsidP="00170FE3">
      <w:pPr>
        <w:pStyle w:val="Prrafodelista"/>
        <w:numPr>
          <w:ilvl w:val="0"/>
          <w:numId w:val="36"/>
        </w:numPr>
        <w:spacing w:line="360" w:lineRule="auto"/>
      </w:pPr>
      <w:r w:rsidRPr="003371EB">
        <w:t>Considera el presupuesto que requiere el Pp para atender a su población objetivo para al menos los tres próximos años.</w:t>
      </w:r>
    </w:p>
    <w:p w14:paraId="46DA456B" w14:textId="77777777" w:rsidR="00CD10C9" w:rsidRPr="003371EB" w:rsidRDefault="00CD10C9" w:rsidP="00170FE3">
      <w:pPr>
        <w:pStyle w:val="Prrafodelista"/>
        <w:numPr>
          <w:ilvl w:val="0"/>
          <w:numId w:val="36"/>
        </w:numPr>
        <w:spacing w:line="360" w:lineRule="auto"/>
      </w:pPr>
      <w:r w:rsidRPr="003371EB">
        <w:t xml:space="preserve">Especifica metas de cobertura anuales para el plazo que se haya definido y los criterios con los que se establecen las metas son claros. </w:t>
      </w:r>
    </w:p>
    <w:p w14:paraId="3EA5F7D5" w14:textId="77777777" w:rsidR="00CD10C9" w:rsidRPr="003371EB" w:rsidRDefault="00CD10C9" w:rsidP="00170FE3">
      <w:pPr>
        <w:pStyle w:val="Prrafodelista"/>
        <w:numPr>
          <w:ilvl w:val="0"/>
          <w:numId w:val="36"/>
        </w:numPr>
        <w:spacing w:line="360" w:lineRule="auto"/>
      </w:pPr>
      <w:r w:rsidRPr="003371EB">
        <w:t>Con el diseño actual del Pp es posible alcanzar las metas de cobertura definidas (metas factibles).</w:t>
      </w:r>
    </w:p>
    <w:p w14:paraId="55B8F160" w14:textId="77777777" w:rsidR="00CD10C9" w:rsidRPr="003371EB" w:rsidRDefault="00CD10C9" w:rsidP="00CD10C9">
      <w:pPr>
        <w:spacing w:before="240" w:after="120"/>
        <w:rPr>
          <w:b/>
          <w:u w:val="single"/>
        </w:rPr>
      </w:pPr>
      <w:r w:rsidRPr="003371EB">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3371EB" w14:paraId="2A8BD274" w14:textId="77777777" w:rsidTr="006E3BBF">
        <w:trPr>
          <w:trHeight w:val="340"/>
          <w:tblHeader/>
          <w:jc w:val="right"/>
        </w:trPr>
        <w:tc>
          <w:tcPr>
            <w:tcW w:w="433" w:type="pct"/>
            <w:vMerge w:val="restart"/>
            <w:shd w:val="clear" w:color="auto" w:fill="7F7F7F" w:themeFill="text1" w:themeFillTint="80"/>
            <w:vAlign w:val="center"/>
          </w:tcPr>
          <w:p w14:paraId="462FFBCA" w14:textId="77777777" w:rsidR="00CD10C9" w:rsidRPr="003371EB"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3371EB">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9DB3BA4" w14:textId="77777777" w:rsidR="00CD10C9" w:rsidRPr="003371EB"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3371EB">
              <w:rPr>
                <w:rFonts w:eastAsia="Times" w:cs="Arial"/>
                <w:b/>
                <w:iCs/>
                <w:color w:val="FFFFFF" w:themeColor="background1"/>
                <w:szCs w:val="20"/>
                <w:lang w:eastAsia="es-MX"/>
              </w:rPr>
              <w:t>Criterios</w:t>
            </w:r>
          </w:p>
        </w:tc>
      </w:tr>
      <w:tr w:rsidR="00CD10C9" w:rsidRPr="003371EB" w14:paraId="68A776B8" w14:textId="77777777" w:rsidTr="00886229">
        <w:trPr>
          <w:jc w:val="right"/>
        </w:trPr>
        <w:tc>
          <w:tcPr>
            <w:tcW w:w="433" w:type="pct"/>
            <w:vMerge/>
            <w:tcBorders>
              <w:bottom w:val="single" w:sz="4" w:space="0" w:color="D9D9D9" w:themeColor="background1" w:themeShade="D9"/>
            </w:tcBorders>
            <w:vAlign w:val="center"/>
          </w:tcPr>
          <w:p w14:paraId="511577BE" w14:textId="77777777" w:rsidR="00CD10C9" w:rsidRPr="003371EB"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3F9F986D" w14:textId="2CE8DE56" w:rsidR="00CD10C9" w:rsidRPr="003371EB" w:rsidRDefault="00CD10C9" w:rsidP="00A9187C">
            <w:pPr>
              <w:spacing w:after="0" w:line="240" w:lineRule="atLeast"/>
              <w:jc w:val="left"/>
              <w:rPr>
                <w:rFonts w:eastAsia="Calibri" w:cs="Arial"/>
                <w:szCs w:val="20"/>
                <w:lang w:eastAsia="es-MX"/>
              </w:rPr>
            </w:pPr>
            <w:r w:rsidRPr="003371EB">
              <w:rPr>
                <w:rFonts w:eastAsia="Calibri" w:cs="Arial"/>
                <w:szCs w:val="20"/>
                <w:lang w:eastAsia="es-MX"/>
              </w:rPr>
              <w:t>La estrategia de cobertura cuenta con:</w:t>
            </w:r>
          </w:p>
        </w:tc>
      </w:tr>
      <w:tr w:rsidR="00CD10C9" w:rsidRPr="003371EB" w14:paraId="4C61AA3A" w14:textId="77777777" w:rsidTr="00886229">
        <w:trPr>
          <w:trHeight w:val="691"/>
          <w:jc w:val="right"/>
        </w:trPr>
        <w:tc>
          <w:tcPr>
            <w:tcW w:w="433" w:type="pct"/>
            <w:vAlign w:val="center"/>
          </w:tcPr>
          <w:p w14:paraId="7B826AF9" w14:textId="44219E18" w:rsidR="00CD10C9" w:rsidRPr="00D13AE1" w:rsidRDefault="00867607"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D13AE1">
              <w:rPr>
                <w:rFonts w:eastAsia="Calibri" w:cs="Arial"/>
                <w:b/>
                <w:szCs w:val="20"/>
                <w:lang w:eastAsia="es-MX"/>
              </w:rPr>
              <w:t>4</w:t>
            </w:r>
          </w:p>
        </w:tc>
        <w:tc>
          <w:tcPr>
            <w:tcW w:w="4567" w:type="pct"/>
            <w:vAlign w:val="center"/>
          </w:tcPr>
          <w:p w14:paraId="554ED581" w14:textId="3C6EBAC2" w:rsidR="00CD10C9" w:rsidRPr="003371EB" w:rsidRDefault="00867607" w:rsidP="00867607">
            <w:pPr>
              <w:pStyle w:val="Prrafodelista"/>
              <w:numPr>
                <w:ilvl w:val="0"/>
                <w:numId w:val="1"/>
              </w:numPr>
              <w:spacing w:after="0" w:line="240" w:lineRule="auto"/>
              <w:ind w:left="357" w:hanging="357"/>
            </w:pPr>
            <w:r w:rsidRPr="003371EB">
              <w:t xml:space="preserve">Con el diseño actual del Pp es posible </w:t>
            </w:r>
            <w:r w:rsidRPr="00D13AE1">
              <w:rPr>
                <w:b/>
              </w:rPr>
              <w:t>alcanzar las metas de cobertura</w:t>
            </w:r>
            <w:r w:rsidRPr="003371EB">
              <w:t xml:space="preserve"> definidas (metas factibles).</w:t>
            </w:r>
          </w:p>
        </w:tc>
      </w:tr>
    </w:tbl>
    <w:p w14:paraId="2583493B" w14:textId="164016BC" w:rsidR="00867607" w:rsidRPr="003371EB" w:rsidRDefault="006E3BBF" w:rsidP="00867607">
      <w:pPr>
        <w:spacing w:before="240" w:after="120"/>
      </w:pPr>
      <w:r w:rsidRPr="003371EB">
        <w:rPr>
          <w:b/>
          <w:u w:val="single"/>
        </w:rPr>
        <w:t>Justificación:</w:t>
      </w:r>
      <w:r w:rsidR="00041888" w:rsidRPr="00041888">
        <w:rPr>
          <w:bCs/>
        </w:rPr>
        <w:t xml:space="preserve"> </w:t>
      </w:r>
      <w:r w:rsidR="003D0235" w:rsidRPr="006E0AEF">
        <w:rPr>
          <w:lang w:val="es-ES"/>
        </w:rPr>
        <w:t>El Programa cuenta con una MIR la cual especifica metas de cobertura anuales y cuenta con criterios claros con l</w:t>
      </w:r>
      <w:r w:rsidR="00D13AE1" w:rsidRPr="006E0AEF">
        <w:rPr>
          <w:lang w:val="es-ES"/>
        </w:rPr>
        <w:t xml:space="preserve">os que se establecen las metas. </w:t>
      </w:r>
      <w:r w:rsidR="003D0235" w:rsidRPr="006E0AEF">
        <w:t>E</w:t>
      </w:r>
      <w:r w:rsidR="00867607" w:rsidRPr="006E0AEF">
        <w:t>l programa presupuestario cuenta con una estrategia de cobertura de su área de enfoque al ser cuantificada</w:t>
      </w:r>
      <w:r w:rsidR="00B90BB0" w:rsidRPr="006E0AEF">
        <w:t xml:space="preserve"> y con objetivos a alcanzar en 3</w:t>
      </w:r>
      <w:r w:rsidR="00867607" w:rsidRPr="006E0AEF">
        <w:t xml:space="preserve"> años, asimismo el área </w:t>
      </w:r>
      <w:r w:rsidR="00D25DD1" w:rsidRPr="006E0AEF">
        <w:t>de enfoque fue</w:t>
      </w:r>
      <w:r w:rsidR="00867607" w:rsidRPr="006E0AEF">
        <w:t xml:space="preserve"> atendida</w:t>
      </w:r>
      <w:r w:rsidR="00B90BB0" w:rsidRPr="006E0AEF">
        <w:t xml:space="preserve"> durante el ejercicio 2024</w:t>
      </w:r>
      <w:r w:rsidR="00867607" w:rsidRPr="006E0AEF">
        <w:t xml:space="preserve"> y se conoce su evolución en el mejoramiento de la función pública a corto, mediano y largo plazo.</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4A0" w:firstRow="1" w:lastRow="0" w:firstColumn="1" w:lastColumn="0" w:noHBand="0" w:noVBand="1"/>
      </w:tblPr>
      <w:tblGrid>
        <w:gridCol w:w="1440"/>
        <w:gridCol w:w="1405"/>
        <w:gridCol w:w="1305"/>
        <w:gridCol w:w="1525"/>
        <w:gridCol w:w="1423"/>
        <w:gridCol w:w="1730"/>
      </w:tblGrid>
      <w:tr w:rsidR="00F71DFA" w:rsidRPr="006E0AEF" w14:paraId="7AEEA75A" w14:textId="77777777" w:rsidTr="00041888">
        <w:trPr>
          <w:trHeight w:val="314"/>
          <w:tblHeader/>
        </w:trPr>
        <w:tc>
          <w:tcPr>
            <w:tcW w:w="5000" w:type="pct"/>
            <w:gridSpan w:val="6"/>
            <w:tcBorders>
              <w:top w:val="single" w:sz="4" w:space="0" w:color="BFBFBF"/>
              <w:left w:val="single" w:sz="4" w:space="0" w:color="BFBFBF"/>
              <w:bottom w:val="single" w:sz="4" w:space="0" w:color="BFBFBF"/>
              <w:right w:val="single" w:sz="4" w:space="0" w:color="BFBFBF"/>
            </w:tcBorders>
            <w:shd w:val="clear" w:color="auto" w:fill="7F7F7F"/>
            <w:noWrap/>
            <w:vAlign w:val="center"/>
            <w:hideMark/>
          </w:tcPr>
          <w:p w14:paraId="367D2B30" w14:textId="77777777" w:rsidR="00F71DFA" w:rsidRPr="006E0AEF" w:rsidRDefault="00F71DFA" w:rsidP="006E0AEF">
            <w:pPr>
              <w:spacing w:after="0" w:line="240" w:lineRule="auto"/>
              <w:jc w:val="center"/>
              <w:rPr>
                <w:rFonts w:cs="Times New Roman"/>
                <w:b/>
                <w:color w:val="FFFFFF"/>
                <w:sz w:val="18"/>
                <w:szCs w:val="18"/>
                <w:lang w:val="es-US" w:eastAsia="es-MX"/>
              </w:rPr>
            </w:pPr>
            <w:r w:rsidRPr="006E0AEF">
              <w:rPr>
                <w:b/>
                <w:color w:val="FFFFFF"/>
                <w:sz w:val="18"/>
                <w:szCs w:val="18"/>
                <w:lang w:eastAsia="es-MX"/>
              </w:rPr>
              <w:t>Evolución de la cobertura</w:t>
            </w:r>
          </w:p>
        </w:tc>
      </w:tr>
      <w:tr w:rsidR="00F71DFA" w:rsidRPr="006E0AEF" w14:paraId="7192F922" w14:textId="77777777" w:rsidTr="006E0AEF">
        <w:trPr>
          <w:trHeight w:val="584"/>
        </w:trPr>
        <w:tc>
          <w:tcPr>
            <w:tcW w:w="81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0971C83"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Población</w:t>
            </w:r>
          </w:p>
        </w:tc>
        <w:tc>
          <w:tcPr>
            <w:tcW w:w="796"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02D87F6"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Unidad de medida</w:t>
            </w:r>
          </w:p>
        </w:tc>
        <w:tc>
          <w:tcPr>
            <w:tcW w:w="739"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5DC5AEF3"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2024</w:t>
            </w:r>
          </w:p>
        </w:tc>
        <w:tc>
          <w:tcPr>
            <w:tcW w:w="864"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3D57E2B"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2025</w:t>
            </w:r>
          </w:p>
        </w:tc>
        <w:tc>
          <w:tcPr>
            <w:tcW w:w="806"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055DB97"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2026</w:t>
            </w:r>
          </w:p>
        </w:tc>
        <w:tc>
          <w:tcPr>
            <w:tcW w:w="980"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68D5EA86" w14:textId="77777777" w:rsidR="00F71DFA" w:rsidRPr="006E0AEF" w:rsidRDefault="00F71DFA" w:rsidP="006E0AEF">
            <w:pPr>
              <w:spacing w:after="0" w:line="240" w:lineRule="auto"/>
              <w:jc w:val="center"/>
              <w:rPr>
                <w:rFonts w:cs="Times New Roman"/>
                <w:b/>
                <w:sz w:val="18"/>
                <w:szCs w:val="18"/>
                <w:lang w:val="es-US" w:eastAsia="es-MX"/>
              </w:rPr>
            </w:pPr>
            <w:r w:rsidRPr="006E0AEF">
              <w:rPr>
                <w:b/>
                <w:sz w:val="18"/>
                <w:szCs w:val="18"/>
                <w:lang w:eastAsia="es-MX"/>
              </w:rPr>
              <w:t>2027</w:t>
            </w:r>
          </w:p>
        </w:tc>
      </w:tr>
      <w:tr w:rsidR="00B90BB0" w:rsidRPr="006E0AEF" w14:paraId="1327E462" w14:textId="77777777" w:rsidTr="006E0AEF">
        <w:trPr>
          <w:trHeight w:val="340"/>
        </w:trPr>
        <w:tc>
          <w:tcPr>
            <w:tcW w:w="815" w:type="pct"/>
            <w:tcBorders>
              <w:top w:val="single" w:sz="4" w:space="0" w:color="BFBFBF"/>
              <w:left w:val="single" w:sz="4" w:space="0" w:color="BFBFBF"/>
              <w:bottom w:val="single" w:sz="4" w:space="0" w:color="BFBFBF"/>
              <w:right w:val="single" w:sz="4" w:space="0" w:color="BFBFBF"/>
            </w:tcBorders>
            <w:vAlign w:val="center"/>
            <w:hideMark/>
          </w:tcPr>
          <w:p w14:paraId="2E6C811E" w14:textId="77777777" w:rsidR="00B90BB0" w:rsidRPr="006E0AEF" w:rsidRDefault="00B90BB0" w:rsidP="006E0AEF">
            <w:pPr>
              <w:spacing w:after="0" w:line="240" w:lineRule="auto"/>
              <w:jc w:val="center"/>
              <w:rPr>
                <w:rFonts w:cs="Times New Roman"/>
                <w:b/>
                <w:sz w:val="16"/>
                <w:szCs w:val="16"/>
                <w:lang w:val="es-US" w:eastAsia="es-MX"/>
              </w:rPr>
            </w:pPr>
            <w:r w:rsidRPr="006E0AEF">
              <w:rPr>
                <w:b/>
                <w:sz w:val="16"/>
                <w:szCs w:val="16"/>
                <w:lang w:eastAsia="es-MX"/>
              </w:rPr>
              <w:t>Potencial (P)</w:t>
            </w:r>
          </w:p>
        </w:tc>
        <w:tc>
          <w:tcPr>
            <w:tcW w:w="796" w:type="pct"/>
            <w:vMerge w:val="restart"/>
            <w:tcBorders>
              <w:top w:val="single" w:sz="4" w:space="0" w:color="BFBFBF"/>
              <w:left w:val="single" w:sz="4" w:space="0" w:color="BFBFBF"/>
              <w:right w:val="single" w:sz="4" w:space="0" w:color="BFBFBF"/>
            </w:tcBorders>
            <w:vAlign w:val="center"/>
            <w:hideMark/>
          </w:tcPr>
          <w:p w14:paraId="13A227CE" w14:textId="488D6833" w:rsidR="00B90BB0" w:rsidRPr="006E0AEF" w:rsidRDefault="00B90BB0" w:rsidP="006E0AEF">
            <w:pPr>
              <w:spacing w:after="0" w:line="240" w:lineRule="auto"/>
              <w:jc w:val="center"/>
              <w:rPr>
                <w:rFonts w:cs="Times New Roman"/>
                <w:sz w:val="16"/>
                <w:szCs w:val="16"/>
                <w:lang w:eastAsia="es-MX"/>
              </w:rPr>
            </w:pPr>
            <w:r w:rsidRPr="006E0AEF">
              <w:rPr>
                <w:rFonts w:cs="Times New Roman"/>
                <w:sz w:val="16"/>
                <w:szCs w:val="16"/>
                <w:lang w:eastAsia="es-MX"/>
              </w:rPr>
              <w:t>Entes públicos del Poder Ejecutivo</w:t>
            </w:r>
          </w:p>
        </w:tc>
        <w:tc>
          <w:tcPr>
            <w:tcW w:w="739" w:type="pct"/>
            <w:tcBorders>
              <w:top w:val="single" w:sz="4" w:space="0" w:color="BFBFBF"/>
              <w:left w:val="single" w:sz="4" w:space="0" w:color="BFBFBF"/>
              <w:bottom w:val="single" w:sz="4" w:space="0" w:color="BFBFBF"/>
              <w:right w:val="single" w:sz="4" w:space="0" w:color="BFBFBF"/>
            </w:tcBorders>
            <w:vAlign w:val="center"/>
            <w:hideMark/>
          </w:tcPr>
          <w:p w14:paraId="4EDDBD63"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67</w:t>
            </w:r>
          </w:p>
        </w:tc>
        <w:tc>
          <w:tcPr>
            <w:tcW w:w="864" w:type="pct"/>
            <w:tcBorders>
              <w:top w:val="single" w:sz="4" w:space="0" w:color="BFBFBF"/>
              <w:left w:val="single" w:sz="4" w:space="0" w:color="BFBFBF"/>
              <w:bottom w:val="single" w:sz="4" w:space="0" w:color="BFBFBF"/>
              <w:right w:val="single" w:sz="4" w:space="0" w:color="BFBFBF"/>
            </w:tcBorders>
            <w:vAlign w:val="center"/>
            <w:hideMark/>
          </w:tcPr>
          <w:p w14:paraId="2BB7579B"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68</w:t>
            </w:r>
          </w:p>
        </w:tc>
        <w:tc>
          <w:tcPr>
            <w:tcW w:w="806" w:type="pct"/>
            <w:tcBorders>
              <w:top w:val="single" w:sz="4" w:space="0" w:color="BFBFBF"/>
              <w:left w:val="single" w:sz="4" w:space="0" w:color="BFBFBF"/>
              <w:bottom w:val="single" w:sz="4" w:space="0" w:color="BFBFBF"/>
              <w:right w:val="single" w:sz="4" w:space="0" w:color="BFBFBF"/>
            </w:tcBorders>
            <w:vAlign w:val="center"/>
            <w:hideMark/>
          </w:tcPr>
          <w:p w14:paraId="33A8AA94"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154</w:t>
            </w:r>
          </w:p>
        </w:tc>
        <w:tc>
          <w:tcPr>
            <w:tcW w:w="980" w:type="pct"/>
            <w:vMerge w:val="restart"/>
            <w:tcBorders>
              <w:top w:val="single" w:sz="4" w:space="0" w:color="BFBFBF"/>
              <w:left w:val="single" w:sz="4" w:space="0" w:color="BFBFBF"/>
              <w:bottom w:val="single" w:sz="4" w:space="0" w:color="BFBFBF"/>
              <w:right w:val="single" w:sz="4" w:space="0" w:color="BFBFBF"/>
            </w:tcBorders>
            <w:vAlign w:val="center"/>
            <w:hideMark/>
          </w:tcPr>
          <w:p w14:paraId="68A4BE5D"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No es posible calcularlo</w:t>
            </w:r>
          </w:p>
        </w:tc>
      </w:tr>
      <w:tr w:rsidR="00B90BB0" w:rsidRPr="006E0AEF" w14:paraId="60AF299A" w14:textId="77777777" w:rsidTr="006E0AEF">
        <w:trPr>
          <w:trHeight w:val="340"/>
        </w:trPr>
        <w:tc>
          <w:tcPr>
            <w:tcW w:w="815" w:type="pct"/>
            <w:tcBorders>
              <w:top w:val="single" w:sz="4" w:space="0" w:color="BFBFBF"/>
              <w:left w:val="single" w:sz="4" w:space="0" w:color="BFBFBF"/>
              <w:bottom w:val="single" w:sz="4" w:space="0" w:color="BFBFBF"/>
              <w:right w:val="single" w:sz="4" w:space="0" w:color="BFBFBF"/>
            </w:tcBorders>
            <w:vAlign w:val="center"/>
            <w:hideMark/>
          </w:tcPr>
          <w:p w14:paraId="7C713AF8" w14:textId="77777777" w:rsidR="00B90BB0" w:rsidRPr="006E0AEF" w:rsidRDefault="00B90BB0" w:rsidP="006E0AEF">
            <w:pPr>
              <w:spacing w:after="0" w:line="240" w:lineRule="auto"/>
              <w:jc w:val="center"/>
              <w:rPr>
                <w:rFonts w:cs="Times New Roman"/>
                <w:b/>
                <w:sz w:val="16"/>
                <w:szCs w:val="16"/>
                <w:lang w:val="es-US" w:eastAsia="es-MX"/>
              </w:rPr>
            </w:pPr>
            <w:r w:rsidRPr="006E0AEF">
              <w:rPr>
                <w:b/>
                <w:sz w:val="16"/>
                <w:szCs w:val="16"/>
                <w:lang w:eastAsia="es-MX"/>
              </w:rPr>
              <w:t>Objetivo (O)</w:t>
            </w:r>
          </w:p>
        </w:tc>
        <w:tc>
          <w:tcPr>
            <w:tcW w:w="796" w:type="pct"/>
            <w:vMerge/>
            <w:tcBorders>
              <w:left w:val="single" w:sz="4" w:space="0" w:color="BFBFBF"/>
              <w:right w:val="single" w:sz="4" w:space="0" w:color="BFBFBF"/>
            </w:tcBorders>
            <w:vAlign w:val="center"/>
            <w:hideMark/>
          </w:tcPr>
          <w:p w14:paraId="1EF04537" w14:textId="77777777" w:rsidR="00B90BB0" w:rsidRPr="006E0AEF" w:rsidRDefault="00B90BB0" w:rsidP="006E0AEF">
            <w:pPr>
              <w:spacing w:after="0" w:line="240" w:lineRule="auto"/>
              <w:jc w:val="center"/>
              <w:rPr>
                <w:rFonts w:cs="Times New Roman"/>
                <w:sz w:val="16"/>
                <w:szCs w:val="16"/>
                <w:lang w:eastAsia="es-MX"/>
              </w:rPr>
            </w:pPr>
          </w:p>
        </w:tc>
        <w:tc>
          <w:tcPr>
            <w:tcW w:w="739" w:type="pct"/>
            <w:tcBorders>
              <w:top w:val="single" w:sz="4" w:space="0" w:color="BFBFBF"/>
              <w:left w:val="single" w:sz="4" w:space="0" w:color="BFBFBF"/>
              <w:bottom w:val="single" w:sz="4" w:space="0" w:color="BFBFBF"/>
              <w:right w:val="single" w:sz="4" w:space="0" w:color="BFBFBF"/>
            </w:tcBorders>
            <w:vAlign w:val="center"/>
            <w:hideMark/>
          </w:tcPr>
          <w:p w14:paraId="029C11E5"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67</w:t>
            </w:r>
          </w:p>
        </w:tc>
        <w:tc>
          <w:tcPr>
            <w:tcW w:w="864" w:type="pct"/>
            <w:tcBorders>
              <w:top w:val="single" w:sz="4" w:space="0" w:color="BFBFBF"/>
              <w:left w:val="single" w:sz="4" w:space="0" w:color="BFBFBF"/>
              <w:bottom w:val="single" w:sz="4" w:space="0" w:color="BFBFBF"/>
              <w:right w:val="single" w:sz="4" w:space="0" w:color="BFBFBF"/>
            </w:tcBorders>
            <w:vAlign w:val="center"/>
            <w:hideMark/>
          </w:tcPr>
          <w:p w14:paraId="38673989"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68</w:t>
            </w:r>
          </w:p>
        </w:tc>
        <w:tc>
          <w:tcPr>
            <w:tcW w:w="806" w:type="pct"/>
            <w:tcBorders>
              <w:top w:val="single" w:sz="4" w:space="0" w:color="BFBFBF"/>
              <w:left w:val="single" w:sz="4" w:space="0" w:color="BFBFBF"/>
              <w:bottom w:val="single" w:sz="4" w:space="0" w:color="BFBFBF"/>
              <w:right w:val="single" w:sz="4" w:space="0" w:color="BFBFBF"/>
            </w:tcBorders>
            <w:vAlign w:val="center"/>
            <w:hideMark/>
          </w:tcPr>
          <w:p w14:paraId="6B171137"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154</w:t>
            </w: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EFC50A8" w14:textId="77777777" w:rsidR="00B90BB0" w:rsidRPr="006E0AEF" w:rsidRDefault="00B90BB0" w:rsidP="006E0AEF">
            <w:pPr>
              <w:spacing w:after="0" w:line="240" w:lineRule="auto"/>
              <w:jc w:val="center"/>
              <w:rPr>
                <w:rFonts w:cs="Times New Roman"/>
                <w:sz w:val="16"/>
                <w:szCs w:val="16"/>
                <w:lang w:val="es-US"/>
              </w:rPr>
            </w:pPr>
          </w:p>
        </w:tc>
      </w:tr>
      <w:tr w:rsidR="00B90BB0" w:rsidRPr="006E0AEF" w14:paraId="3F3F7DA1" w14:textId="77777777" w:rsidTr="006E0AEF">
        <w:trPr>
          <w:trHeight w:val="340"/>
        </w:trPr>
        <w:tc>
          <w:tcPr>
            <w:tcW w:w="815" w:type="pct"/>
            <w:tcBorders>
              <w:top w:val="single" w:sz="4" w:space="0" w:color="BFBFBF"/>
              <w:left w:val="single" w:sz="4" w:space="0" w:color="BFBFBF"/>
              <w:bottom w:val="single" w:sz="4" w:space="0" w:color="BFBFBF"/>
              <w:right w:val="single" w:sz="4" w:space="0" w:color="BFBFBF"/>
            </w:tcBorders>
            <w:vAlign w:val="center"/>
            <w:hideMark/>
          </w:tcPr>
          <w:p w14:paraId="3ADBDA6D" w14:textId="77777777" w:rsidR="00B90BB0" w:rsidRPr="006E0AEF" w:rsidRDefault="00B90BB0" w:rsidP="006E0AEF">
            <w:pPr>
              <w:spacing w:after="0" w:line="240" w:lineRule="auto"/>
              <w:jc w:val="center"/>
              <w:rPr>
                <w:rFonts w:cs="Times New Roman"/>
                <w:b/>
                <w:sz w:val="16"/>
                <w:szCs w:val="16"/>
                <w:lang w:val="es-US" w:eastAsia="es-MX"/>
              </w:rPr>
            </w:pPr>
            <w:r w:rsidRPr="006E0AEF">
              <w:rPr>
                <w:b/>
                <w:sz w:val="16"/>
                <w:szCs w:val="16"/>
                <w:lang w:eastAsia="es-MX"/>
              </w:rPr>
              <w:t>Atendida (A)</w:t>
            </w:r>
          </w:p>
        </w:tc>
        <w:tc>
          <w:tcPr>
            <w:tcW w:w="796" w:type="pct"/>
            <w:vMerge/>
            <w:tcBorders>
              <w:left w:val="single" w:sz="4" w:space="0" w:color="BFBFBF"/>
              <w:bottom w:val="single" w:sz="4" w:space="0" w:color="BFBFBF"/>
              <w:right w:val="single" w:sz="4" w:space="0" w:color="BFBFBF"/>
            </w:tcBorders>
            <w:vAlign w:val="center"/>
            <w:hideMark/>
          </w:tcPr>
          <w:p w14:paraId="1F576D81" w14:textId="77777777" w:rsidR="00B90BB0" w:rsidRPr="006E0AEF" w:rsidRDefault="00B90BB0" w:rsidP="006E0AEF">
            <w:pPr>
              <w:spacing w:after="0" w:line="240" w:lineRule="auto"/>
              <w:jc w:val="center"/>
              <w:rPr>
                <w:rFonts w:cs="Times New Roman"/>
                <w:sz w:val="16"/>
                <w:szCs w:val="16"/>
                <w:lang w:eastAsia="es-MX"/>
              </w:rPr>
            </w:pPr>
          </w:p>
        </w:tc>
        <w:tc>
          <w:tcPr>
            <w:tcW w:w="739" w:type="pct"/>
            <w:tcBorders>
              <w:top w:val="single" w:sz="4" w:space="0" w:color="BFBFBF"/>
              <w:left w:val="single" w:sz="4" w:space="0" w:color="BFBFBF"/>
              <w:bottom w:val="single" w:sz="4" w:space="0" w:color="BFBFBF"/>
              <w:right w:val="single" w:sz="4" w:space="0" w:color="BFBFBF"/>
            </w:tcBorders>
            <w:vAlign w:val="center"/>
            <w:hideMark/>
          </w:tcPr>
          <w:p w14:paraId="7810A289" w14:textId="77777777" w:rsidR="00B90BB0" w:rsidRPr="006E0AEF" w:rsidRDefault="00B90BB0" w:rsidP="006E0AEF">
            <w:pPr>
              <w:spacing w:after="0" w:line="240" w:lineRule="auto"/>
              <w:jc w:val="center"/>
              <w:rPr>
                <w:rFonts w:cs="Times New Roman"/>
                <w:sz w:val="16"/>
                <w:szCs w:val="16"/>
                <w:lang w:val="es-US"/>
              </w:rPr>
            </w:pPr>
            <w:r w:rsidRPr="006E0AEF">
              <w:rPr>
                <w:sz w:val="16"/>
                <w:szCs w:val="16"/>
              </w:rPr>
              <w:t>67</w:t>
            </w:r>
          </w:p>
        </w:tc>
        <w:tc>
          <w:tcPr>
            <w:tcW w:w="864" w:type="pct"/>
            <w:tcBorders>
              <w:top w:val="single" w:sz="4" w:space="0" w:color="BFBFBF"/>
              <w:left w:val="single" w:sz="4" w:space="0" w:color="BFBFBF"/>
              <w:bottom w:val="single" w:sz="4" w:space="0" w:color="BFBFBF"/>
              <w:right w:val="single" w:sz="4" w:space="0" w:color="BFBFBF"/>
            </w:tcBorders>
            <w:vAlign w:val="center"/>
            <w:hideMark/>
          </w:tcPr>
          <w:p w14:paraId="31385636" w14:textId="77777777" w:rsidR="00B90BB0" w:rsidRPr="006E0AEF" w:rsidRDefault="00B90BB0" w:rsidP="006E0AEF">
            <w:pPr>
              <w:spacing w:after="0" w:line="240" w:lineRule="auto"/>
              <w:jc w:val="center"/>
              <w:rPr>
                <w:rFonts w:cs="Times New Roman"/>
                <w:sz w:val="16"/>
                <w:szCs w:val="16"/>
                <w:lang w:eastAsia="es-MX"/>
              </w:rPr>
            </w:pPr>
          </w:p>
        </w:tc>
        <w:tc>
          <w:tcPr>
            <w:tcW w:w="806" w:type="pct"/>
            <w:tcBorders>
              <w:top w:val="single" w:sz="4" w:space="0" w:color="BFBFBF"/>
              <w:left w:val="single" w:sz="4" w:space="0" w:color="BFBFBF"/>
              <w:bottom w:val="single" w:sz="4" w:space="0" w:color="BFBFBF"/>
              <w:right w:val="single" w:sz="4" w:space="0" w:color="BFBFBF"/>
            </w:tcBorders>
            <w:vAlign w:val="center"/>
            <w:hideMark/>
          </w:tcPr>
          <w:p w14:paraId="5950136F" w14:textId="77777777" w:rsidR="00B90BB0" w:rsidRPr="006E0AEF" w:rsidRDefault="00B90BB0" w:rsidP="006E0AEF">
            <w:pPr>
              <w:spacing w:after="0" w:line="240" w:lineRule="auto"/>
              <w:jc w:val="center"/>
              <w:rPr>
                <w:rFonts w:cs="Times New Roman"/>
                <w:sz w:val="16"/>
                <w:szCs w:val="16"/>
                <w:lang w:eastAsia="es-MX"/>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0065D8A" w14:textId="77777777" w:rsidR="00B90BB0" w:rsidRPr="006E0AEF" w:rsidRDefault="00B90BB0" w:rsidP="006E0AEF">
            <w:pPr>
              <w:spacing w:after="0" w:line="240" w:lineRule="auto"/>
              <w:jc w:val="center"/>
              <w:rPr>
                <w:rFonts w:cs="Times New Roman"/>
                <w:sz w:val="16"/>
                <w:szCs w:val="16"/>
                <w:lang w:val="es-US"/>
              </w:rPr>
            </w:pPr>
          </w:p>
        </w:tc>
      </w:tr>
      <w:tr w:rsidR="00F71DFA" w:rsidRPr="006E0AEF" w14:paraId="21B62D68" w14:textId="77777777" w:rsidTr="006E0AEF">
        <w:trPr>
          <w:trHeight w:val="340"/>
        </w:trPr>
        <w:tc>
          <w:tcPr>
            <w:tcW w:w="815" w:type="pct"/>
            <w:tcBorders>
              <w:top w:val="single" w:sz="4" w:space="0" w:color="BFBFBF"/>
              <w:left w:val="single" w:sz="4" w:space="0" w:color="BFBFBF"/>
              <w:bottom w:val="single" w:sz="4" w:space="0" w:color="BFBFBF"/>
              <w:right w:val="single" w:sz="4" w:space="0" w:color="BFBFBF"/>
            </w:tcBorders>
            <w:vAlign w:val="center"/>
            <w:hideMark/>
          </w:tcPr>
          <w:p w14:paraId="01C36521"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(A/O) x 100</w:t>
            </w:r>
          </w:p>
        </w:tc>
        <w:tc>
          <w:tcPr>
            <w:tcW w:w="796" w:type="pct"/>
            <w:tcBorders>
              <w:top w:val="single" w:sz="4" w:space="0" w:color="BFBFBF"/>
              <w:left w:val="single" w:sz="4" w:space="0" w:color="BFBFBF"/>
              <w:bottom w:val="single" w:sz="4" w:space="0" w:color="BFBFBF"/>
              <w:right w:val="single" w:sz="4" w:space="0" w:color="BFBFBF"/>
            </w:tcBorders>
            <w:vAlign w:val="center"/>
            <w:hideMark/>
          </w:tcPr>
          <w:p w14:paraId="400B5C15"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w:t>
            </w:r>
          </w:p>
        </w:tc>
        <w:tc>
          <w:tcPr>
            <w:tcW w:w="739" w:type="pct"/>
            <w:tcBorders>
              <w:top w:val="single" w:sz="4" w:space="0" w:color="BFBFBF"/>
              <w:left w:val="single" w:sz="4" w:space="0" w:color="BFBFBF"/>
              <w:bottom w:val="single" w:sz="4" w:space="0" w:color="BFBFBF"/>
              <w:right w:val="single" w:sz="4" w:space="0" w:color="BFBFBF"/>
            </w:tcBorders>
            <w:vAlign w:val="center"/>
            <w:hideMark/>
          </w:tcPr>
          <w:p w14:paraId="0ED87B35"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w:t>
            </w:r>
          </w:p>
        </w:tc>
        <w:tc>
          <w:tcPr>
            <w:tcW w:w="864" w:type="pct"/>
            <w:tcBorders>
              <w:top w:val="single" w:sz="4" w:space="0" w:color="BFBFBF"/>
              <w:left w:val="single" w:sz="4" w:space="0" w:color="BFBFBF"/>
              <w:bottom w:val="single" w:sz="4" w:space="0" w:color="BFBFBF"/>
              <w:right w:val="single" w:sz="4" w:space="0" w:color="BFBFBF"/>
            </w:tcBorders>
            <w:vAlign w:val="center"/>
            <w:hideMark/>
          </w:tcPr>
          <w:p w14:paraId="21FB681D"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w:t>
            </w:r>
          </w:p>
        </w:tc>
        <w:tc>
          <w:tcPr>
            <w:tcW w:w="806" w:type="pct"/>
            <w:tcBorders>
              <w:top w:val="single" w:sz="4" w:space="0" w:color="BFBFBF"/>
              <w:left w:val="single" w:sz="4" w:space="0" w:color="BFBFBF"/>
              <w:bottom w:val="single" w:sz="4" w:space="0" w:color="BFBFBF"/>
              <w:right w:val="single" w:sz="4" w:space="0" w:color="BFBFBF"/>
            </w:tcBorders>
            <w:vAlign w:val="center"/>
            <w:hideMark/>
          </w:tcPr>
          <w:p w14:paraId="44D5DB6E"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w:t>
            </w:r>
          </w:p>
        </w:tc>
        <w:tc>
          <w:tcPr>
            <w:tcW w:w="980" w:type="pct"/>
            <w:tcBorders>
              <w:top w:val="single" w:sz="4" w:space="0" w:color="BFBFBF"/>
              <w:left w:val="single" w:sz="4" w:space="0" w:color="BFBFBF"/>
              <w:bottom w:val="single" w:sz="4" w:space="0" w:color="BFBFBF"/>
              <w:right w:val="single" w:sz="4" w:space="0" w:color="BFBFBF"/>
            </w:tcBorders>
            <w:vAlign w:val="center"/>
            <w:hideMark/>
          </w:tcPr>
          <w:p w14:paraId="5B4FDBF5" w14:textId="77777777" w:rsidR="00F71DFA" w:rsidRPr="006E0AEF" w:rsidRDefault="00F71DFA" w:rsidP="006E0AEF">
            <w:pPr>
              <w:spacing w:after="0" w:line="240" w:lineRule="auto"/>
              <w:jc w:val="center"/>
              <w:rPr>
                <w:rFonts w:cs="Times New Roman"/>
                <w:b/>
                <w:sz w:val="16"/>
                <w:szCs w:val="16"/>
                <w:lang w:val="es-US" w:eastAsia="es-MX"/>
              </w:rPr>
            </w:pPr>
            <w:r w:rsidRPr="006E0AEF">
              <w:rPr>
                <w:b/>
                <w:sz w:val="16"/>
                <w:szCs w:val="16"/>
                <w:lang w:eastAsia="es-MX"/>
              </w:rPr>
              <w:t>%</w:t>
            </w:r>
          </w:p>
        </w:tc>
      </w:tr>
    </w:tbl>
    <w:p w14:paraId="057D7659" w14:textId="77777777" w:rsidR="006E0AEF" w:rsidRDefault="006E0AEF" w:rsidP="006E0AEF">
      <w:pPr>
        <w:spacing w:after="0" w:line="240" w:lineRule="auto"/>
      </w:pPr>
    </w:p>
    <w:p w14:paraId="0BAA0CC9" w14:textId="5D64F7A6" w:rsidR="00D13AE1" w:rsidRDefault="00886229" w:rsidP="006E0AEF">
      <w:r w:rsidRPr="003371EB">
        <w:lastRenderedPageBreak/>
        <w:t xml:space="preserve">Respecto al </w:t>
      </w:r>
      <w:r w:rsidR="00867607" w:rsidRPr="003371EB">
        <w:t>presupuesto para dar cumplimiento a los objetivos en cada ejercicio fiscal</w:t>
      </w:r>
      <w:r w:rsidRPr="003371EB">
        <w:t xml:space="preserve"> se publica al finalizar el ejercicio en la siguiente liga </w:t>
      </w:r>
      <w:hyperlink r:id="rId16" w:history="1">
        <w:r w:rsidRPr="003371EB">
          <w:rPr>
            <w:rStyle w:val="Hipervnculo"/>
          </w:rPr>
          <w:t>https://transparencia.sinaloa.gob.mx/p/ley-de-ingresos-y-presupuesto-de-egresos-del-estado-de-sinaloa</w:t>
        </w:r>
      </w:hyperlink>
      <w:r w:rsidRPr="003371EB">
        <w:t xml:space="preserve">; </w:t>
      </w:r>
    </w:p>
    <w:p w14:paraId="58A93D74" w14:textId="0BF9A05F" w:rsidR="00867607" w:rsidRPr="003371EB" w:rsidRDefault="00D13AE1" w:rsidP="006E0AEF">
      <w:r w:rsidRPr="003371EB">
        <w:t>Asimismo,</w:t>
      </w:r>
      <w:r w:rsidR="00867607" w:rsidRPr="003371EB">
        <w:t xml:space="preserve"> se</w:t>
      </w:r>
      <w:r w:rsidR="00886229" w:rsidRPr="003371EB">
        <w:t xml:space="preserve"> las metas anuales para el siguiente ejercicio se consideran en el Proyecto del Pp el cual se actualiza durante el ejercicio en curso</w:t>
      </w:r>
      <w:r w:rsidR="00754E4D" w:rsidRPr="003371EB">
        <w:t>, por tal motivo</w:t>
      </w:r>
      <w:r w:rsidR="004653FE" w:rsidRPr="003371EB">
        <w:t xml:space="preserve"> año con año</w:t>
      </w:r>
      <w:r w:rsidR="00754E4D" w:rsidRPr="003371EB">
        <w:t xml:space="preserve"> </w:t>
      </w:r>
      <w:r w:rsidR="004653FE" w:rsidRPr="003371EB">
        <w:t>es posible</w:t>
      </w:r>
      <w:r w:rsidR="00E40370" w:rsidRPr="003371EB">
        <w:t xml:space="preserve"> alcanzar las metas de cobertura del programa presupuestario</w:t>
      </w:r>
      <w:r w:rsidR="004653FE" w:rsidRPr="003371EB">
        <w:t>.</w:t>
      </w:r>
      <w:r w:rsidR="00867607" w:rsidRPr="003371EB">
        <w:t xml:space="preserve"> </w:t>
      </w:r>
    </w:p>
    <w:p w14:paraId="507C694F" w14:textId="5FB903F0" w:rsidR="00572F50" w:rsidRPr="003371EB" w:rsidRDefault="00572F50" w:rsidP="001E3D44">
      <w:pPr>
        <w:pStyle w:val="Prrafodelista"/>
        <w:numPr>
          <w:ilvl w:val="0"/>
          <w:numId w:val="11"/>
        </w:numPr>
        <w:spacing w:line="360" w:lineRule="auto"/>
        <w:rPr>
          <w:b/>
        </w:rPr>
      </w:pPr>
      <w:r w:rsidRPr="003371EB">
        <w:rPr>
          <w:b/>
        </w:rPr>
        <w:t>¿</w:t>
      </w:r>
      <w:r w:rsidR="00CD10C9" w:rsidRPr="003371EB">
        <w:rPr>
          <w:b/>
        </w:rPr>
        <w:t>El Pp cuenta con mecanismos para identificar a su población objetivo, es decir, aquella que el Pp tiene planeado atender para cubrir la población potencial y que es elegible para su atención</w:t>
      </w:r>
      <w:r w:rsidRPr="003371EB">
        <w:rPr>
          <w:b/>
        </w:rPr>
        <w:t>?</w:t>
      </w:r>
    </w:p>
    <w:p w14:paraId="7BF9F421" w14:textId="73E6A1A3" w:rsidR="00D13AE1" w:rsidRPr="006E0AEF" w:rsidRDefault="00D13AE1" w:rsidP="006E3BBF">
      <w:pPr>
        <w:spacing w:before="240" w:after="120"/>
        <w:rPr>
          <w:lang w:val="es-ES"/>
        </w:rPr>
      </w:pPr>
      <w:r w:rsidRPr="006E0AEF">
        <w:rPr>
          <w:b/>
          <w:u w:val="single"/>
        </w:rPr>
        <w:t>Respuesta:</w:t>
      </w:r>
      <w:r w:rsidRPr="006E0AEF">
        <w:rPr>
          <w:lang w:val="es-ES"/>
        </w:rPr>
        <w:t xml:space="preserve"> En</w:t>
      </w:r>
      <w:r w:rsidR="003A6D92" w:rsidRPr="006E0AEF">
        <w:rPr>
          <w:lang w:val="es-ES"/>
        </w:rPr>
        <w:t xml:space="preserve"> la MIR del programa, se establece la definición de la población potencial y la población objetivo, que representa aquella que tiene planeado atender y que fue elegible para entregar los bienes y servicios del programa.</w:t>
      </w:r>
      <w:r w:rsidRPr="006E0AEF">
        <w:rPr>
          <w:lang w:val="es-ES"/>
        </w:rPr>
        <w:t xml:space="preserve"> </w:t>
      </w:r>
    </w:p>
    <w:p w14:paraId="42C41574" w14:textId="38128997" w:rsidR="006E3BBF" w:rsidRPr="00D13AE1" w:rsidRDefault="00D13AE1" w:rsidP="006E3BBF">
      <w:pPr>
        <w:spacing w:before="240" w:after="120"/>
        <w:rPr>
          <w:b/>
          <w:u w:val="single"/>
        </w:rPr>
      </w:pPr>
      <w:r w:rsidRPr="006E0AEF">
        <w:rPr>
          <w:lang w:val="es-ES"/>
        </w:rPr>
        <w:t>A</w:t>
      </w:r>
      <w:r w:rsidR="003A6D92" w:rsidRPr="006E0AEF">
        <w:rPr>
          <w:lang w:val="es-ES"/>
        </w:rPr>
        <w:t>dicional a esto, el</w:t>
      </w:r>
      <w:r w:rsidR="00021611" w:rsidRPr="006E0AEF">
        <w:t xml:space="preserve"> programa presupuestario cuenta con mecanismos</w:t>
      </w:r>
      <w:r w:rsidR="003371EB" w:rsidRPr="006E0AEF">
        <w:t xml:space="preserve"> como el padrón de Sujetos Obligados 2024 y que emanan de la Ley de Entidades Paraestatales del Estado de Sinaloa</w:t>
      </w:r>
      <w:r w:rsidR="008D53CB" w:rsidRPr="006E0AEF">
        <w:t xml:space="preserve"> y </w:t>
      </w:r>
      <w:r w:rsidR="003A6D92" w:rsidRPr="006E0AEF">
        <w:t xml:space="preserve">la Ley General de Transparencia </w:t>
      </w:r>
      <w:r w:rsidR="00021611" w:rsidRPr="006E0AEF">
        <w:t>para identificar su área de enfoque y aqu</w:t>
      </w:r>
      <w:r w:rsidR="00633A7D" w:rsidRPr="006E0AEF">
        <w:t>ella elegible para su atención.</w:t>
      </w:r>
    </w:p>
    <w:p w14:paraId="6A1C0919" w14:textId="3E5BAAEE" w:rsidR="00401404" w:rsidRDefault="001D3597" w:rsidP="001D3597">
      <w:pPr>
        <w:pStyle w:val="Ttulo3"/>
      </w:pPr>
      <w:bookmarkStart w:id="46" w:name="_Toc216425832"/>
      <w:r w:rsidRPr="001D3597">
        <w:t>Módulo 4. Operación</w:t>
      </w:r>
      <w:bookmarkEnd w:id="46"/>
    </w:p>
    <w:p w14:paraId="12E564F5" w14:textId="35A624E3" w:rsidR="001D3597" w:rsidRPr="00D501EC" w:rsidRDefault="001D3597" w:rsidP="00170FE3">
      <w:pPr>
        <w:pStyle w:val="Prrafodelista"/>
        <w:numPr>
          <w:ilvl w:val="0"/>
          <w:numId w:val="49"/>
        </w:numPr>
        <w:spacing w:after="0" w:line="360" w:lineRule="auto"/>
        <w:rPr>
          <w:b/>
        </w:rPr>
      </w:pPr>
      <w:r>
        <w:rPr>
          <w:b/>
        </w:rPr>
        <w:t>Análisis de los procesos clave</w:t>
      </w:r>
    </w:p>
    <w:p w14:paraId="275A5EDA" w14:textId="77777777" w:rsidR="001D3597" w:rsidRDefault="001D3597" w:rsidP="001D3597">
      <w:pPr>
        <w:spacing w:after="0" w:line="240" w:lineRule="auto"/>
      </w:pPr>
    </w:p>
    <w:p w14:paraId="17683308" w14:textId="4CEBBE22" w:rsidR="00401404" w:rsidRPr="004B21CA" w:rsidRDefault="001D3597" w:rsidP="001E3D44">
      <w:pPr>
        <w:pStyle w:val="Prrafodelista"/>
        <w:numPr>
          <w:ilvl w:val="0"/>
          <w:numId w:val="11"/>
        </w:numPr>
        <w:spacing w:line="360" w:lineRule="auto"/>
        <w:rPr>
          <w:b/>
        </w:rPr>
      </w:pPr>
      <w:r w:rsidRPr="001D3597">
        <w:rPr>
          <w:b/>
        </w:rPr>
        <w:t>Describa mediante diagramas de flujo los procesos clave en la operación del Pp, es decir, aquellas actividades, procedimientos o procesos fundamentales para alcanzar los objetivos del Pp</w:t>
      </w:r>
      <w:r>
        <w:rPr>
          <w:b/>
        </w:rPr>
        <w:t>.</w:t>
      </w:r>
    </w:p>
    <w:p w14:paraId="6EFD1EE2" w14:textId="77777777" w:rsidR="00450E32" w:rsidRDefault="00450E32" w:rsidP="006E3BBF">
      <w:pPr>
        <w:spacing w:before="240" w:after="120"/>
      </w:pPr>
      <w:r w:rsidRPr="008D53CB">
        <w:rPr>
          <w:b/>
          <w:u w:val="single"/>
        </w:rPr>
        <w:t>Respuesta:</w:t>
      </w:r>
      <w:r w:rsidRPr="008D53CB">
        <w:t xml:space="preserve"> El</w:t>
      </w:r>
      <w:r w:rsidR="008B577F" w:rsidRPr="008D53CB">
        <w:t xml:space="preserve"> Programa Estratégico Prioritario del Sistema de Evaluación del Desempeño del programa presupuestario O134 Fomento a la Transparencia y Rendición de Cuentas, tiene como fin representar de forma clara y ordenada cómo se desarrolla el programa, desde los recursos que se utilizan hasta los beneficios que se entregan a la población objetivo.</w:t>
      </w:r>
      <w:r w:rsidR="00CF533F" w:rsidRPr="008D53CB">
        <w:t xml:space="preserve"> </w:t>
      </w:r>
    </w:p>
    <w:p w14:paraId="0702EEBC" w14:textId="2F947FF1" w:rsidR="00CF533F" w:rsidRPr="00450E32" w:rsidRDefault="00450E32" w:rsidP="006E3BBF">
      <w:pPr>
        <w:spacing w:before="240" w:after="120"/>
        <w:rPr>
          <w:b/>
          <w:u w:val="single"/>
        </w:rPr>
      </w:pPr>
      <w:r w:rsidRPr="008D53CB">
        <w:t>Además,</w:t>
      </w:r>
      <w:r w:rsidR="00CF533F" w:rsidRPr="008D53CB">
        <w:t xml:space="preserve"> refleja el ciclo completo de actividades que buscan fortalecer el acceso a la infor</w:t>
      </w:r>
      <w:r w:rsidR="00566BFD">
        <w:t xml:space="preserve">mación pública, la contraloría </w:t>
      </w:r>
      <w:r w:rsidR="00CF533F" w:rsidRPr="008D53CB">
        <w:t xml:space="preserve">social y la transparencia y rendición de cuentas. </w:t>
      </w:r>
      <w:r w:rsidR="008B577F" w:rsidRPr="008D53CB">
        <w:t>En él</w:t>
      </w:r>
      <w:r w:rsidR="00CF533F" w:rsidRPr="008D53CB">
        <w:t xml:space="preserve"> se describen:</w:t>
      </w:r>
    </w:p>
    <w:p w14:paraId="5F7A2E7C" w14:textId="16B1AE61" w:rsidR="00CF533F" w:rsidRPr="008D53CB" w:rsidRDefault="00CF533F" w:rsidP="00450E32">
      <w:pPr>
        <w:pStyle w:val="Prrafodelista"/>
        <w:numPr>
          <w:ilvl w:val="0"/>
          <w:numId w:val="105"/>
        </w:numPr>
        <w:spacing w:before="100" w:beforeAutospacing="1" w:after="100" w:afterAutospacing="1" w:line="360" w:lineRule="auto"/>
      </w:pPr>
      <w:r w:rsidRPr="00450E32">
        <w:rPr>
          <w:b/>
        </w:rPr>
        <w:t>Proveedores:</w:t>
      </w:r>
      <w:r w:rsidR="00CE66D3" w:rsidRPr="008D53CB">
        <w:t xml:space="preserve"> Unidades de Transparencia, Plataforma Nacional de Transparencia, 58 Sujetos Obligados del Poder Ejecutivo, Secretaría de Transparencia y Rendición de Cuentas, Secretaría de la Función Pública, Sistema Estatal de Denuncia Ciudadana entre otros.</w:t>
      </w:r>
    </w:p>
    <w:p w14:paraId="39034C34" w14:textId="0E834916" w:rsidR="00CE66D3" w:rsidRPr="008D53CB" w:rsidRDefault="00CE66D3" w:rsidP="00450E32">
      <w:pPr>
        <w:pStyle w:val="Prrafodelista"/>
        <w:numPr>
          <w:ilvl w:val="0"/>
          <w:numId w:val="105"/>
        </w:numPr>
        <w:spacing w:line="360" w:lineRule="auto"/>
      </w:pPr>
      <w:r w:rsidRPr="00450E32">
        <w:rPr>
          <w:b/>
        </w:rPr>
        <w:t xml:space="preserve">Entradas: </w:t>
      </w:r>
      <w:r w:rsidRPr="008D53CB">
        <w:t>Solicitudes de acceso a la información y de Derechos ARCO, Obligaciones de Transparencia, Avisos de privacidad, Programa Anual de Capacitación, entre otros.</w:t>
      </w:r>
    </w:p>
    <w:p w14:paraId="5FAD181F" w14:textId="2D6BCE7D" w:rsidR="00CE66D3" w:rsidRPr="008D53CB" w:rsidRDefault="00961AF2" w:rsidP="00450E32">
      <w:pPr>
        <w:pStyle w:val="Prrafodelista"/>
        <w:numPr>
          <w:ilvl w:val="0"/>
          <w:numId w:val="105"/>
        </w:numPr>
        <w:spacing w:line="360" w:lineRule="auto"/>
      </w:pPr>
      <w:r w:rsidRPr="00450E32">
        <w:rPr>
          <w:b/>
        </w:rPr>
        <w:lastRenderedPageBreak/>
        <w:t>Proceso</w:t>
      </w:r>
      <w:r w:rsidR="005E003E" w:rsidRPr="00450E32">
        <w:rPr>
          <w:b/>
        </w:rPr>
        <w:t>s</w:t>
      </w:r>
      <w:r w:rsidRPr="00450E32">
        <w:rPr>
          <w:b/>
        </w:rPr>
        <w:t xml:space="preserve">: </w:t>
      </w:r>
      <w:r w:rsidRPr="008D53CB">
        <w:t>Asesoría y seguimiento a solicitudes de información, protección de datos personales y derechos ARCO, Protección de datos personales y medidas de seguridad, Capacitación en Materia de Transparencia, Capacitación y difusión de contraloría social en programas de desarrollo social estatales, entre otros.</w:t>
      </w:r>
    </w:p>
    <w:p w14:paraId="1D341D35" w14:textId="7180D0C8" w:rsidR="00961AF2" w:rsidRPr="008D53CB" w:rsidRDefault="005E003E" w:rsidP="00450E32">
      <w:pPr>
        <w:pStyle w:val="Prrafodelista"/>
        <w:numPr>
          <w:ilvl w:val="0"/>
          <w:numId w:val="105"/>
        </w:numPr>
        <w:spacing w:line="360" w:lineRule="auto"/>
      </w:pPr>
      <w:r w:rsidRPr="00450E32">
        <w:rPr>
          <w:b/>
        </w:rPr>
        <w:t xml:space="preserve">Salidas: </w:t>
      </w:r>
      <w:r w:rsidRPr="008D53CB">
        <w:t>Porcentaje de revisión a los proyectos de respuestas de las solicitudes de acceso a la información elaborados por los Sujetos Obligados del Poder Ejecutivo, Porcentaje de cumplimiento de las obligaciones de transparencia de los Sujetos Obligados del Poder Ejecutivo, Porcentaje de avisos de privacidad de datos personales puestos a disposición de sus titulares, entre otros.</w:t>
      </w:r>
    </w:p>
    <w:p w14:paraId="6390BC07" w14:textId="39524628" w:rsidR="006E3BBF" w:rsidRPr="00450E32" w:rsidRDefault="005E003E" w:rsidP="00450E32">
      <w:pPr>
        <w:pStyle w:val="Prrafodelista"/>
        <w:numPr>
          <w:ilvl w:val="0"/>
          <w:numId w:val="105"/>
        </w:numPr>
        <w:spacing w:line="360" w:lineRule="auto"/>
        <w:rPr>
          <w:b/>
        </w:rPr>
      </w:pPr>
      <w:r w:rsidRPr="00450E32">
        <w:rPr>
          <w:b/>
        </w:rPr>
        <w:t xml:space="preserve">Usuarios: </w:t>
      </w:r>
      <w:r w:rsidRPr="008D53CB">
        <w:t>Entes Públicos del Poder Ejecutivo, Sujetos Obligados del Poder Ejecutivo, Servidores Públicos del Poder Ejecutivo</w:t>
      </w:r>
      <w:r w:rsidR="006B7CD0" w:rsidRPr="008D53CB">
        <w:t>, entre otros.</w:t>
      </w:r>
    </w:p>
    <w:p w14:paraId="756FE1C4" w14:textId="575CB894" w:rsidR="001D3597" w:rsidRPr="00D501EC" w:rsidRDefault="001D3597" w:rsidP="00170FE3">
      <w:pPr>
        <w:pStyle w:val="Prrafodelista"/>
        <w:numPr>
          <w:ilvl w:val="0"/>
          <w:numId w:val="49"/>
        </w:numPr>
        <w:spacing w:after="0" w:line="360" w:lineRule="auto"/>
        <w:rPr>
          <w:b/>
        </w:rPr>
      </w:pPr>
      <w:r>
        <w:rPr>
          <w:b/>
        </w:rPr>
        <w:t>Solicitud de bienes y/o servicios</w:t>
      </w:r>
    </w:p>
    <w:p w14:paraId="410831C6" w14:textId="77777777" w:rsidR="001D3597" w:rsidRDefault="001D3597" w:rsidP="00B036F6">
      <w:pPr>
        <w:spacing w:after="0" w:line="240" w:lineRule="auto"/>
        <w:rPr>
          <w:rFonts w:cstheme="minorHAnsi"/>
        </w:rPr>
      </w:pPr>
    </w:p>
    <w:p w14:paraId="2629D6B2" w14:textId="4ADDC1EF" w:rsidR="00B036F6" w:rsidRPr="00A33C42" w:rsidRDefault="00B036F6" w:rsidP="001E3D44">
      <w:pPr>
        <w:pStyle w:val="Prrafodelista"/>
        <w:numPr>
          <w:ilvl w:val="0"/>
          <w:numId w:val="11"/>
        </w:numPr>
        <w:spacing w:line="360" w:lineRule="auto"/>
        <w:rPr>
          <w:b/>
        </w:rPr>
      </w:pPr>
      <w:r w:rsidRPr="00A33C42">
        <w:rPr>
          <w:b/>
        </w:rPr>
        <w:t>¿</w:t>
      </w:r>
      <w:r w:rsidR="001D3597" w:rsidRPr="001D3597">
        <w:rPr>
          <w:b/>
        </w:rPr>
        <w:t>El Pp cuenta con información sistematizada que permita conocer la demanda total de sus bienes y/o servicios, así como las características específicas de la población solicitante</w:t>
      </w:r>
      <w:r w:rsidRPr="00A33C42">
        <w:rPr>
          <w:b/>
        </w:rPr>
        <w:t>?</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ED6CA6">
        <w:trPr>
          <w:trHeight w:val="340"/>
          <w:tblHeader/>
          <w:jc w:val="right"/>
        </w:trPr>
        <w:tc>
          <w:tcPr>
            <w:tcW w:w="433" w:type="pct"/>
            <w:tcBorders>
              <w:bottom w:val="single" w:sz="4" w:space="0" w:color="D9D9D9" w:themeColor="background1" w:themeShade="D9"/>
            </w:tcBorders>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tcBorders>
              <w:bottom w:val="single" w:sz="4" w:space="0" w:color="D9D9D9" w:themeColor="background1" w:themeShade="D9"/>
            </w:tcBorders>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2369FFF0" w14:textId="77777777" w:rsidTr="00ED6CA6">
        <w:trPr>
          <w:jc w:val="right"/>
        </w:trPr>
        <w:tc>
          <w:tcPr>
            <w:tcW w:w="433" w:type="pct"/>
            <w:vAlign w:val="center"/>
          </w:tcPr>
          <w:p w14:paraId="2455DE22" w14:textId="3B629A11" w:rsidR="001D3597" w:rsidRPr="00450E32" w:rsidRDefault="00D308FF" w:rsidP="001D3597">
            <w:pPr>
              <w:overflowPunct w:val="0"/>
              <w:autoSpaceDE w:val="0"/>
              <w:autoSpaceDN w:val="0"/>
              <w:adjustRightInd w:val="0"/>
              <w:spacing w:line="240" w:lineRule="atLeast"/>
              <w:contextualSpacing/>
              <w:jc w:val="center"/>
              <w:textAlignment w:val="baseline"/>
              <w:rPr>
                <w:rFonts w:eastAsia="Calibri" w:cs="Arial"/>
                <w:b/>
                <w:szCs w:val="20"/>
                <w:highlight w:val="lightGray"/>
                <w:lang w:eastAsia="es-MX"/>
              </w:rPr>
            </w:pPr>
            <w:r w:rsidRPr="00450E32">
              <w:rPr>
                <w:rFonts w:eastAsia="Calibri" w:cs="Arial"/>
                <w:b/>
                <w:szCs w:val="20"/>
                <w:lang w:eastAsia="es-MX"/>
              </w:rPr>
              <w:t>2</w:t>
            </w:r>
          </w:p>
        </w:tc>
        <w:tc>
          <w:tcPr>
            <w:tcW w:w="4567" w:type="pct"/>
            <w:vAlign w:val="center"/>
          </w:tcPr>
          <w:p w14:paraId="0D377401" w14:textId="589D520A" w:rsidR="00D308FF" w:rsidRPr="00450E32" w:rsidRDefault="00D308FF" w:rsidP="00450E32">
            <w:pPr>
              <w:numPr>
                <w:ilvl w:val="0"/>
                <w:numId w:val="1"/>
              </w:numPr>
              <w:spacing w:after="0" w:line="240" w:lineRule="atLeast"/>
              <w:ind w:left="442" w:hanging="357"/>
              <w:rPr>
                <w:rFonts w:eastAsia="Calibri" w:cs="Arial"/>
                <w:szCs w:val="20"/>
                <w:lang w:eastAsia="es-MX"/>
              </w:rPr>
            </w:pPr>
            <w:r w:rsidRPr="00AE1F34">
              <w:t>El Pp cuenta con información sistematizada que permite conocer la demanda de sus bienes y/o servicios, y las características de la población solicitante</w:t>
            </w:r>
          </w:p>
        </w:tc>
      </w:tr>
    </w:tbl>
    <w:p w14:paraId="1CC75215" w14:textId="77777777" w:rsidR="00450E32" w:rsidRDefault="00450E32" w:rsidP="00450E32">
      <w:pPr>
        <w:spacing w:before="240" w:after="120"/>
      </w:pPr>
      <w:r w:rsidRPr="00456925">
        <w:rPr>
          <w:b/>
          <w:u w:val="single"/>
        </w:rPr>
        <w:t>Justificación:</w:t>
      </w:r>
      <w:r w:rsidRPr="00733B32">
        <w:t xml:space="preserve"> Los</w:t>
      </w:r>
      <w:r w:rsidR="00084C6D" w:rsidRPr="00733B32">
        <w:t xml:space="preserve"> datos sistematizados</w:t>
      </w:r>
      <w:r w:rsidR="000F3A71" w:rsidRPr="00AE1F34">
        <w:t xml:space="preserve"> se encuentran en</w:t>
      </w:r>
      <w:r w:rsidR="003427DD" w:rsidRPr="00AE1F34">
        <w:t xml:space="preserve"> plataformas tales como</w:t>
      </w:r>
      <w:r w:rsidR="000F3A71" w:rsidRPr="00AE1F34">
        <w:t xml:space="preserve"> (</w:t>
      </w:r>
      <w:hyperlink r:id="rId17" w:history="1">
        <w:r w:rsidR="003427DD" w:rsidRPr="00AE1F34">
          <w:rPr>
            <w:rStyle w:val="Hipervnculo"/>
          </w:rPr>
          <w:t>https://transparencia.sinaloa.gob.mx/</w:t>
        </w:r>
      </w:hyperlink>
      <w:r w:rsidR="003427DD" w:rsidRPr="00AE1F34">
        <w:t xml:space="preserve">, </w:t>
      </w:r>
      <w:hyperlink r:id="rId18" w:history="1">
        <w:r w:rsidR="003427DD" w:rsidRPr="00AE1F34">
          <w:rPr>
            <w:rStyle w:val="Hipervnculo"/>
          </w:rPr>
          <w:t>https://www.plataformadetransparencia.org.mx/</w:t>
        </w:r>
      </w:hyperlink>
      <w:r w:rsidR="003427DD" w:rsidRPr="00AE1F34">
        <w:t xml:space="preserve">. </w:t>
      </w:r>
      <w:r w:rsidR="00084C6D" w:rsidRPr="00AE1F34">
        <w:t xml:space="preserve"> son la fuente utilizada para la toma de decisiones sobre la demanda del programa. </w:t>
      </w:r>
    </w:p>
    <w:p w14:paraId="2E10EAAE" w14:textId="77777777" w:rsidR="00450E32" w:rsidRDefault="00450E32" w:rsidP="00450E32">
      <w:pPr>
        <w:spacing w:before="240" w:after="120"/>
      </w:pPr>
      <w:r w:rsidRPr="00AE1F34">
        <w:t>Asimismo,</w:t>
      </w:r>
      <w:r w:rsidR="00084C6D" w:rsidRPr="00AE1F34">
        <w:t xml:space="preserve"> e</w:t>
      </w:r>
      <w:r w:rsidR="00D308FF" w:rsidRPr="00AE1F34">
        <w:t>l programa cuenta con datos organizados que le permiten conocer tanto la demanda total como las características específicas del área de enfoque</w:t>
      </w:r>
      <w:r w:rsidR="00084C6D" w:rsidRPr="00AE1F34">
        <w:t xml:space="preserve"> tales como: Saber cuántos entes públicos requieren los bienes que ofrece el programa, conocer las características específicas de los entes públicos; </w:t>
      </w:r>
    </w:p>
    <w:p w14:paraId="3115A363" w14:textId="42E032FD" w:rsidR="00B036F6" w:rsidRPr="00450E32" w:rsidRDefault="00084C6D" w:rsidP="00450E32">
      <w:pPr>
        <w:spacing w:before="240" w:after="120"/>
        <w:rPr>
          <w:b/>
          <w:u w:val="single"/>
        </w:rPr>
      </w:pPr>
      <w:r w:rsidRPr="00AE1F34">
        <w:t>Esto es clave para garantizar que los recursos públicos se utilicen de manera eficaz y que el programa cumpla con su propósito de atender al área de enfoque para el cual ha sido destinado.</w:t>
      </w:r>
    </w:p>
    <w:p w14:paraId="7AA70022" w14:textId="635AA43D" w:rsidR="009A4D5F" w:rsidRDefault="009A4D5F" w:rsidP="001E3D44">
      <w:pPr>
        <w:pStyle w:val="Prrafodelista"/>
        <w:numPr>
          <w:ilvl w:val="0"/>
          <w:numId w:val="11"/>
        </w:numPr>
        <w:spacing w:line="360" w:lineRule="auto"/>
        <w:rPr>
          <w:b/>
        </w:rPr>
      </w:pPr>
      <w:r w:rsidRPr="00A33C42">
        <w:rPr>
          <w:b/>
        </w:rPr>
        <w:t>¿</w:t>
      </w:r>
      <w:r w:rsidR="001D3597" w:rsidRPr="001D3597">
        <w:rPr>
          <w:b/>
        </w:rPr>
        <w:t>El Pp cuenta con procedimientos para recibir, registrar y dar trámite a las solicitudes de los bienes y/o servicios que genera, están documentados y cumplen con las siguientes características</w:t>
      </w:r>
      <w:r w:rsidRPr="00A33C42">
        <w:rPr>
          <w:b/>
        </w:rPr>
        <w:t>?</w:t>
      </w:r>
    </w:p>
    <w:p w14:paraId="1BE2BD78" w14:textId="03B86F47" w:rsidR="002472F2" w:rsidRPr="002472F2" w:rsidRDefault="002472F2" w:rsidP="002472F2">
      <w:pPr>
        <w:spacing w:before="240" w:after="120"/>
        <w:rPr>
          <w:b/>
          <w:u w:val="single"/>
        </w:rPr>
      </w:pPr>
      <w:r w:rsidRPr="002472F2">
        <w:rPr>
          <w:b/>
          <w:u w:val="single"/>
        </w:rPr>
        <w:lastRenderedPageBreak/>
        <w:t>Criterios de valoración:</w:t>
      </w:r>
    </w:p>
    <w:p w14:paraId="7E100F05" w14:textId="77777777" w:rsidR="001D3597" w:rsidRPr="001D3597" w:rsidRDefault="001D3597" w:rsidP="00170FE3">
      <w:pPr>
        <w:pStyle w:val="Prrafodelista"/>
        <w:numPr>
          <w:ilvl w:val="0"/>
          <w:numId w:val="37"/>
        </w:numPr>
        <w:spacing w:line="360" w:lineRule="auto"/>
      </w:pPr>
      <w:r w:rsidRPr="001D3597">
        <w:t xml:space="preserve">Consideran y se adaptan a las características de la población objetivo. </w:t>
      </w:r>
    </w:p>
    <w:p w14:paraId="491D3D22" w14:textId="77777777" w:rsidR="001D3597" w:rsidRPr="001D3597" w:rsidRDefault="001D3597" w:rsidP="00170FE3">
      <w:pPr>
        <w:pStyle w:val="Prrafodelista"/>
        <w:numPr>
          <w:ilvl w:val="0"/>
          <w:numId w:val="37"/>
        </w:numPr>
        <w:spacing w:line="360" w:lineRule="auto"/>
      </w:pPr>
      <w:r w:rsidRPr="001D3597">
        <w:t>Identifican y definen plazos para cada procedimiento, así como datos de contacto para atención.</w:t>
      </w:r>
    </w:p>
    <w:p w14:paraId="01BF272F" w14:textId="77777777" w:rsidR="001D3597" w:rsidRPr="001D3597" w:rsidRDefault="001D3597" w:rsidP="00170FE3">
      <w:pPr>
        <w:pStyle w:val="Prrafodelista"/>
        <w:numPr>
          <w:ilvl w:val="0"/>
          <w:numId w:val="37"/>
        </w:numPr>
        <w:spacing w:line="360" w:lineRule="auto"/>
      </w:pPr>
      <w:r w:rsidRPr="001D3597">
        <w:t>Presentan y describen los requisitos y formatos necesarios para cada procedimiento.</w:t>
      </w:r>
    </w:p>
    <w:p w14:paraId="1D4EE3C8" w14:textId="77777777" w:rsidR="001D3597" w:rsidRPr="001D3597" w:rsidRDefault="001D3597" w:rsidP="00170FE3">
      <w:pPr>
        <w:pStyle w:val="Prrafodelista"/>
        <w:numPr>
          <w:ilvl w:val="0"/>
          <w:numId w:val="37"/>
        </w:numPr>
        <w:spacing w:line="360" w:lineRule="auto"/>
      </w:pPr>
      <w:r w:rsidRPr="001D3597">
        <w:t>Son públicos y accesibles a la población objetivo en un lenguaje claro, sencillo y conciso.</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456925" w14:paraId="6F86BB5B" w14:textId="77777777" w:rsidTr="001D3597">
        <w:trPr>
          <w:trHeight w:val="340"/>
          <w:tblHeader/>
          <w:jc w:val="right"/>
        </w:trPr>
        <w:tc>
          <w:tcPr>
            <w:tcW w:w="433" w:type="pct"/>
            <w:vMerge w:val="restart"/>
            <w:shd w:val="clear" w:color="auto" w:fill="7F7F7F" w:themeFill="text1" w:themeFillTint="80"/>
            <w:vAlign w:val="center"/>
          </w:tcPr>
          <w:p w14:paraId="211CD260" w14:textId="77777777" w:rsidR="009A4D5F" w:rsidRPr="00456925"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45692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456925"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456925">
              <w:rPr>
                <w:rFonts w:eastAsia="Times" w:cs="Arial"/>
                <w:b/>
                <w:iCs/>
                <w:color w:val="FFFFFF" w:themeColor="background1"/>
                <w:szCs w:val="20"/>
                <w:lang w:eastAsia="es-MX"/>
              </w:rPr>
              <w:t>Criterios</w:t>
            </w:r>
          </w:p>
        </w:tc>
      </w:tr>
      <w:tr w:rsidR="001D3597" w:rsidRPr="00456925" w14:paraId="6BF1D96A" w14:textId="77777777" w:rsidTr="00076A14">
        <w:trPr>
          <w:jc w:val="right"/>
        </w:trPr>
        <w:tc>
          <w:tcPr>
            <w:tcW w:w="433" w:type="pct"/>
            <w:vMerge/>
            <w:tcBorders>
              <w:bottom w:val="single" w:sz="4" w:space="0" w:color="D9D9D9" w:themeColor="background1" w:themeShade="D9"/>
            </w:tcBorders>
            <w:vAlign w:val="center"/>
          </w:tcPr>
          <w:p w14:paraId="1ECE7378" w14:textId="77777777" w:rsidR="001D3597" w:rsidRPr="00456925"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71307B29" w14:textId="221C26DD" w:rsidR="001D3597" w:rsidRPr="00456925" w:rsidRDefault="001D3597" w:rsidP="001D3597">
            <w:pPr>
              <w:spacing w:after="0" w:line="240" w:lineRule="atLeast"/>
              <w:jc w:val="left"/>
              <w:rPr>
                <w:rFonts w:eastAsia="Calibri" w:cs="Arial"/>
                <w:szCs w:val="20"/>
                <w:lang w:eastAsia="es-MX"/>
              </w:rPr>
            </w:pPr>
            <w:r w:rsidRPr="00456925">
              <w:rPr>
                <w:rFonts w:cstheme="minorHAnsi"/>
                <w:color w:val="000000"/>
                <w:szCs w:val="20"/>
              </w:rPr>
              <w:t>Los procedimientos cuentan con:</w:t>
            </w:r>
          </w:p>
        </w:tc>
      </w:tr>
      <w:tr w:rsidR="009A4D5F" w:rsidRPr="00235DC8" w14:paraId="22EEDA24" w14:textId="77777777" w:rsidTr="00076A14">
        <w:trPr>
          <w:jc w:val="right"/>
        </w:trPr>
        <w:tc>
          <w:tcPr>
            <w:tcW w:w="433" w:type="pct"/>
            <w:vAlign w:val="center"/>
          </w:tcPr>
          <w:p w14:paraId="382EABB9" w14:textId="5EC1757E" w:rsidR="009A4D5F" w:rsidRPr="009B272A" w:rsidRDefault="00912B57" w:rsidP="00FC66EE">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9B272A">
              <w:rPr>
                <w:rFonts w:eastAsia="Calibri" w:cs="Arial"/>
                <w:b/>
                <w:szCs w:val="20"/>
                <w:lang w:eastAsia="es-MX"/>
              </w:rPr>
              <w:t>4</w:t>
            </w:r>
          </w:p>
        </w:tc>
        <w:tc>
          <w:tcPr>
            <w:tcW w:w="4567" w:type="pct"/>
            <w:vAlign w:val="center"/>
          </w:tcPr>
          <w:p w14:paraId="717EA78E" w14:textId="33B5568A" w:rsidR="009A4D5F" w:rsidRPr="009B272A" w:rsidRDefault="00912B57" w:rsidP="00FC66EE">
            <w:pPr>
              <w:numPr>
                <w:ilvl w:val="0"/>
                <w:numId w:val="1"/>
              </w:numPr>
              <w:spacing w:after="0" w:line="240" w:lineRule="atLeast"/>
              <w:ind w:left="442" w:hanging="357"/>
              <w:jc w:val="left"/>
              <w:rPr>
                <w:rFonts w:eastAsia="Calibri" w:cs="Arial"/>
                <w:szCs w:val="20"/>
                <w:lang w:eastAsia="es-MX"/>
              </w:rPr>
            </w:pPr>
            <w:r w:rsidRPr="009B272A">
              <w:rPr>
                <w:rFonts w:ascii="Arial Black" w:hAnsi="Arial Black" w:cs="Arial Black"/>
                <w:b/>
                <w:bCs/>
                <w:color w:val="000000"/>
                <w:szCs w:val="20"/>
              </w:rPr>
              <w:t>Cuatro</w:t>
            </w:r>
            <w:r w:rsidRPr="009B272A">
              <w:rPr>
                <w:rFonts w:cs="Arial"/>
                <w:color w:val="000000"/>
                <w:szCs w:val="20"/>
              </w:rPr>
              <w:t xml:space="preserve"> de los criterios de valoración.</w:t>
            </w:r>
          </w:p>
        </w:tc>
      </w:tr>
    </w:tbl>
    <w:p w14:paraId="044D86D0" w14:textId="7D2CE47F" w:rsidR="009B272A" w:rsidRDefault="004120A2" w:rsidP="00041888">
      <w:pPr>
        <w:spacing w:before="240" w:after="120"/>
      </w:pPr>
      <w:r w:rsidRPr="00456925">
        <w:rPr>
          <w:b/>
          <w:u w:val="single"/>
        </w:rPr>
        <w:t>Justificación:</w:t>
      </w:r>
      <w:r w:rsidR="00041888" w:rsidRPr="00041888">
        <w:rPr>
          <w:bCs/>
        </w:rPr>
        <w:t xml:space="preserve"> </w:t>
      </w:r>
      <w:r w:rsidR="009B272A" w:rsidRPr="009B272A">
        <w:t>El Pp cuenta con procedimientos definidos para recibir, registrar y dar trámite a las solicitudes referente a los servicios proporcionados y a sus actividades, así como al propósito de implementar una gestión pública gubernamental, el combate a la corrupción e impunidad y el fomento a la transparencia y participación ciudadana.</w:t>
      </w:r>
      <w:r w:rsidR="009B272A">
        <w:t xml:space="preserve"> </w:t>
      </w:r>
    </w:p>
    <w:p w14:paraId="16DCD23D" w14:textId="2C7D2F8B" w:rsidR="007D1DB4" w:rsidRPr="009B272A" w:rsidRDefault="009B272A" w:rsidP="00F4037A">
      <w:pPr>
        <w:spacing w:after="0"/>
      </w:pPr>
      <w:r w:rsidRPr="009B272A">
        <w:t xml:space="preserve">Dichos datos se </w:t>
      </w:r>
      <w:r w:rsidR="00235DC8" w:rsidRPr="009B272A">
        <w:t xml:space="preserve">publican en </w:t>
      </w:r>
      <w:hyperlink r:id="rId19" w:history="1">
        <w:r w:rsidR="00235DC8" w:rsidRPr="009B272A">
          <w:rPr>
            <w:rStyle w:val="Hipervnculo"/>
          </w:rPr>
          <w:t>https://strc.transparenciasinaloa.gob.mx/indicadores-de-resultados-secretaria-de-transparencia-y-rendicion-de-cuentas/</w:t>
        </w:r>
      </w:hyperlink>
      <w:r w:rsidR="00235DC8" w:rsidRPr="009B272A">
        <w:t xml:space="preserve">. </w:t>
      </w:r>
    </w:p>
    <w:p w14:paraId="33BE53B0" w14:textId="32590AD0" w:rsidR="00976DF7" w:rsidRPr="00F4037A" w:rsidRDefault="00976DF7" w:rsidP="00F4037A">
      <w:pPr>
        <w:spacing w:after="0"/>
      </w:pPr>
    </w:p>
    <w:p w14:paraId="29FF246F" w14:textId="260A98E4" w:rsidR="002472F2" w:rsidRDefault="002472F2" w:rsidP="001E3D44">
      <w:pPr>
        <w:pStyle w:val="Prrafodelista"/>
        <w:numPr>
          <w:ilvl w:val="0"/>
          <w:numId w:val="11"/>
        </w:numPr>
        <w:spacing w:line="360" w:lineRule="auto"/>
        <w:rPr>
          <w:b/>
        </w:rPr>
      </w:pPr>
      <w:r w:rsidRPr="00A33C42">
        <w:rPr>
          <w:b/>
        </w:rPr>
        <w:t>¿</w:t>
      </w:r>
      <w:r w:rsidR="001D3597" w:rsidRPr="001D3597">
        <w:rPr>
          <w:b/>
        </w:rPr>
        <w:t xml:space="preserve">El Pp </w:t>
      </w:r>
      <w:r w:rsidR="001D3597" w:rsidRPr="004160D3">
        <w:rPr>
          <w:b/>
        </w:rPr>
        <w:t>cuenta con mecanismos para verificar los procedimientos para recibir, registrar y dar trámite a las solicitudes de los bienes y/o</w:t>
      </w:r>
      <w:r w:rsidR="001D3597" w:rsidRPr="001D3597">
        <w:rPr>
          <w:b/>
        </w:rPr>
        <w:t xml:space="preserve"> servicios que genera, están documentados y cumplen con las siguientes características</w:t>
      </w:r>
      <w:r w:rsidRPr="00A33C42">
        <w:rPr>
          <w:b/>
        </w:rPr>
        <w:t>?</w:t>
      </w:r>
    </w:p>
    <w:p w14:paraId="3C25891F" w14:textId="77777777" w:rsidR="002472F2" w:rsidRPr="002472F2" w:rsidRDefault="002472F2" w:rsidP="002472F2">
      <w:pPr>
        <w:spacing w:before="240" w:after="120"/>
        <w:rPr>
          <w:b/>
          <w:u w:val="single"/>
        </w:rPr>
      </w:pPr>
      <w:r w:rsidRPr="002472F2">
        <w:rPr>
          <w:b/>
          <w:u w:val="single"/>
        </w:rPr>
        <w:t>Criterios de valoración:</w:t>
      </w:r>
    </w:p>
    <w:p w14:paraId="5C887E38" w14:textId="77777777" w:rsidR="001D3597" w:rsidRPr="001D3597" w:rsidRDefault="001D3597" w:rsidP="00170FE3">
      <w:pPr>
        <w:pStyle w:val="Prrafodelista"/>
        <w:numPr>
          <w:ilvl w:val="0"/>
          <w:numId w:val="38"/>
        </w:numPr>
        <w:spacing w:line="360" w:lineRule="auto"/>
      </w:pPr>
      <w:r w:rsidRPr="001D3597">
        <w:t xml:space="preserve">Consideran y se adaptan a las características de la población objetivo. </w:t>
      </w:r>
    </w:p>
    <w:p w14:paraId="7B5F1A35" w14:textId="77777777" w:rsidR="001D3597" w:rsidRPr="001D3597" w:rsidRDefault="001D3597" w:rsidP="00170FE3">
      <w:pPr>
        <w:pStyle w:val="Prrafodelista"/>
        <w:numPr>
          <w:ilvl w:val="0"/>
          <w:numId w:val="38"/>
        </w:numPr>
        <w:spacing w:line="360" w:lineRule="auto"/>
      </w:pPr>
      <w:r w:rsidRPr="001D3597">
        <w:t>Están estandarizados, son utilizados por todas las instancias involucradas en el procedimiento.</w:t>
      </w:r>
    </w:p>
    <w:p w14:paraId="0A7D6ABA" w14:textId="77777777" w:rsidR="001D3597" w:rsidRPr="001D3597" w:rsidRDefault="001D3597" w:rsidP="00170FE3">
      <w:pPr>
        <w:pStyle w:val="Prrafodelista"/>
        <w:numPr>
          <w:ilvl w:val="0"/>
          <w:numId w:val="38"/>
        </w:numPr>
        <w:spacing w:line="360" w:lineRule="auto"/>
      </w:pPr>
      <w:r w:rsidRPr="001D3597">
        <w:t>Están sistematizados, la información se encuentre en bases de datos y disponible en un sistema informático.</w:t>
      </w:r>
    </w:p>
    <w:p w14:paraId="087424A3" w14:textId="6FE341CA" w:rsidR="001D3597" w:rsidRDefault="001D3597" w:rsidP="00170FE3">
      <w:pPr>
        <w:pStyle w:val="Prrafodelista"/>
        <w:numPr>
          <w:ilvl w:val="0"/>
          <w:numId w:val="38"/>
        </w:numPr>
        <w:spacing w:line="360" w:lineRule="auto"/>
      </w:pPr>
      <w:r w:rsidRPr="001D3597">
        <w:t>Son públicos y accesibles a la población objetivo en un lenguaje claro, sencillo y conciso.</w:t>
      </w:r>
    </w:p>
    <w:p w14:paraId="3300B2C2" w14:textId="77777777" w:rsidR="002472F2" w:rsidRPr="006F369A" w:rsidRDefault="002472F2" w:rsidP="002472F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FB74EA" w14:paraId="38FFB5C3" w14:textId="77777777" w:rsidTr="00DF5670">
        <w:trPr>
          <w:trHeight w:val="340"/>
          <w:tblHeader/>
          <w:jc w:val="right"/>
        </w:trPr>
        <w:tc>
          <w:tcPr>
            <w:tcW w:w="433" w:type="pct"/>
            <w:vMerge w:val="restart"/>
            <w:shd w:val="clear" w:color="auto" w:fill="7F7F7F" w:themeFill="text1" w:themeFillTint="80"/>
            <w:vAlign w:val="center"/>
          </w:tcPr>
          <w:p w14:paraId="275E37F0"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472F2" w:rsidRPr="00FB74EA" w14:paraId="44727FD1" w14:textId="77777777" w:rsidTr="00400ABC">
        <w:trPr>
          <w:jc w:val="right"/>
        </w:trPr>
        <w:tc>
          <w:tcPr>
            <w:tcW w:w="433" w:type="pct"/>
            <w:vMerge/>
            <w:tcBorders>
              <w:bottom w:val="single" w:sz="4" w:space="0" w:color="D9D9D9" w:themeColor="background1" w:themeShade="D9"/>
            </w:tcBorders>
            <w:vAlign w:val="center"/>
          </w:tcPr>
          <w:p w14:paraId="44ECCEA9" w14:textId="77777777" w:rsidR="002472F2"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4BC0F48C" w14:textId="6BFED813" w:rsidR="002472F2" w:rsidRPr="00B22673" w:rsidRDefault="001D3597" w:rsidP="002472F2">
            <w:pPr>
              <w:spacing w:after="0" w:line="240" w:lineRule="atLeast"/>
              <w:jc w:val="left"/>
              <w:rPr>
                <w:rFonts w:eastAsia="Calibri" w:cs="Arial"/>
                <w:szCs w:val="20"/>
                <w:lang w:eastAsia="es-MX"/>
              </w:rPr>
            </w:pPr>
            <w:r w:rsidRPr="001D3597">
              <w:rPr>
                <w:rFonts w:cstheme="minorHAnsi"/>
                <w:color w:val="000000"/>
                <w:szCs w:val="20"/>
              </w:rPr>
              <w:t>El mecanismo de verificación cuenta con:</w:t>
            </w:r>
          </w:p>
        </w:tc>
      </w:tr>
      <w:tr w:rsidR="002472F2" w:rsidRPr="004160D3" w14:paraId="3390325C" w14:textId="77777777" w:rsidTr="00400ABC">
        <w:trPr>
          <w:jc w:val="right"/>
        </w:trPr>
        <w:tc>
          <w:tcPr>
            <w:tcW w:w="433" w:type="pct"/>
            <w:vAlign w:val="center"/>
          </w:tcPr>
          <w:p w14:paraId="779E5069" w14:textId="3D683B59" w:rsidR="002472F2" w:rsidRPr="009B272A" w:rsidRDefault="009B272A" w:rsidP="00FC66EE">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9B272A">
              <w:rPr>
                <w:rFonts w:eastAsia="Calibri" w:cs="Arial"/>
                <w:b/>
                <w:szCs w:val="20"/>
                <w:lang w:eastAsia="es-MX"/>
              </w:rPr>
              <w:t>4</w:t>
            </w:r>
          </w:p>
        </w:tc>
        <w:tc>
          <w:tcPr>
            <w:tcW w:w="4567" w:type="pct"/>
            <w:vAlign w:val="center"/>
          </w:tcPr>
          <w:p w14:paraId="0F7FC408" w14:textId="68D04B35" w:rsidR="002472F2" w:rsidRPr="004160D3" w:rsidRDefault="009B272A" w:rsidP="00FC66EE">
            <w:pPr>
              <w:numPr>
                <w:ilvl w:val="0"/>
                <w:numId w:val="1"/>
              </w:numPr>
              <w:spacing w:after="0" w:line="240" w:lineRule="atLeast"/>
              <w:ind w:left="442" w:hanging="357"/>
              <w:jc w:val="left"/>
              <w:rPr>
                <w:rFonts w:eastAsia="Calibri" w:cs="Arial"/>
                <w:szCs w:val="20"/>
                <w:lang w:eastAsia="es-MX"/>
              </w:rPr>
            </w:pPr>
            <w:r>
              <w:rPr>
                <w:rFonts w:ascii="Arial Black" w:hAnsi="Arial Black" w:cs="Arial Black"/>
                <w:b/>
                <w:bCs/>
                <w:color w:val="000000"/>
                <w:szCs w:val="20"/>
              </w:rPr>
              <w:t>Cuatro</w:t>
            </w:r>
            <w:r w:rsidR="001A07A0" w:rsidRPr="004160D3">
              <w:rPr>
                <w:rFonts w:cs="Arial"/>
                <w:color w:val="000000"/>
                <w:szCs w:val="20"/>
              </w:rPr>
              <w:t xml:space="preserve"> de los criterios de valoración.</w:t>
            </w:r>
          </w:p>
        </w:tc>
      </w:tr>
    </w:tbl>
    <w:p w14:paraId="4CA4729B" w14:textId="3FA8058B" w:rsidR="002E65DA" w:rsidRPr="004160D3" w:rsidRDefault="00DF5670" w:rsidP="00041888">
      <w:pPr>
        <w:spacing w:before="240" w:after="120"/>
      </w:pPr>
      <w:r w:rsidRPr="004160D3">
        <w:rPr>
          <w:b/>
          <w:u w:val="single"/>
        </w:rPr>
        <w:lastRenderedPageBreak/>
        <w:t>Justificación:</w:t>
      </w:r>
      <w:r w:rsidR="00041888" w:rsidRPr="00041888">
        <w:rPr>
          <w:bCs/>
        </w:rPr>
        <w:t xml:space="preserve"> </w:t>
      </w:r>
      <w:r w:rsidR="009B272A">
        <w:t>La UR del Pp</w:t>
      </w:r>
      <w:r w:rsidR="006E0AEF">
        <w:t xml:space="preserve"> </w:t>
      </w:r>
      <w:r w:rsidR="002E65DA" w:rsidRPr="004160D3">
        <w:t xml:space="preserve">tiene definido su propósito, el cual identifica el área de enfoque a la que va dirigido y la manera en que le </w:t>
      </w:r>
      <w:r w:rsidR="001C4F1E" w:rsidRPr="004160D3">
        <w:t>impacta,</w:t>
      </w:r>
      <w:r w:rsidR="002E65DA" w:rsidRPr="004160D3">
        <w:t xml:space="preserve"> lo que sugiere que el proceso se</w:t>
      </w:r>
      <w:r w:rsidR="00541F10">
        <w:t xml:space="preserve"> adapta a las necesidades del área de enfoque</w:t>
      </w:r>
      <w:r w:rsidR="001C4F1E" w:rsidRPr="004160D3">
        <w:t>.</w:t>
      </w:r>
      <w:r w:rsidR="009B272A">
        <w:t xml:space="preserve"> </w:t>
      </w:r>
      <w:r w:rsidR="00691CC5">
        <w:t xml:space="preserve">El programa presupuestario </w:t>
      </w:r>
      <w:r w:rsidR="002E65DA" w:rsidRPr="004160D3">
        <w:t>cuenta con sus indicadores de gestión, los cuales miden el avance y logro en procesos y actividades, asegurando que los procedimientos sean homogéneos y se apliquen de manera consistente a todas las instancias involucradas en el procedimiento.</w:t>
      </w:r>
    </w:p>
    <w:p w14:paraId="60DE78E9" w14:textId="4596B1AA" w:rsidR="009B272A" w:rsidRDefault="00D25895" w:rsidP="006E0AEF">
      <w:r w:rsidRPr="009B272A">
        <w:t>L</w:t>
      </w:r>
      <w:r w:rsidR="00532CC1" w:rsidRPr="009B272A">
        <w:t xml:space="preserve">a disponibilidad de </w:t>
      </w:r>
      <w:r w:rsidR="001C4F1E" w:rsidRPr="009B272A">
        <w:t xml:space="preserve">la información se encuentra </w:t>
      </w:r>
      <w:r w:rsidR="00532CC1" w:rsidRPr="009B272A">
        <w:t>sistematizada en bases de datos accesibles al público y alineados con las n</w:t>
      </w:r>
      <w:r w:rsidR="009B272A">
        <w:t xml:space="preserve">ecesidades del área de enfoque. </w:t>
      </w:r>
      <w:r w:rsidR="002E65DA" w:rsidRPr="009B272A">
        <w:t xml:space="preserve">La información se encuentra disponible en la página de transparencia del Gobierno de Sinaloa </w:t>
      </w:r>
      <w:r w:rsidR="00532CC1" w:rsidRPr="009B272A">
        <w:t>transparencia.sinaloa.gob.mx</w:t>
      </w:r>
      <w:r w:rsidR="002E65DA" w:rsidRPr="009B272A">
        <w:t>, lo que indica que está al acceso de la ciudadanía​</w:t>
      </w:r>
      <w:r w:rsidR="00532CC1" w:rsidRPr="009B272A">
        <w:t xml:space="preserve"> en un lenguaje comprensible para el área de enfoque</w:t>
      </w:r>
      <w:r w:rsidR="009B272A">
        <w:t>.</w:t>
      </w:r>
    </w:p>
    <w:p w14:paraId="0BDD5560" w14:textId="70BE0B1E" w:rsidR="001D3597" w:rsidRDefault="001D3597" w:rsidP="00170FE3">
      <w:pPr>
        <w:pStyle w:val="Prrafodelista"/>
        <w:numPr>
          <w:ilvl w:val="0"/>
          <w:numId w:val="49"/>
        </w:numPr>
        <w:spacing w:after="0" w:line="360" w:lineRule="auto"/>
        <w:rPr>
          <w:b/>
        </w:rPr>
      </w:pPr>
      <w:r>
        <w:rPr>
          <w:b/>
        </w:rPr>
        <w:t>Selección de la población objetivo</w:t>
      </w:r>
    </w:p>
    <w:p w14:paraId="45BD74F6" w14:textId="783077B8" w:rsidR="001D3597" w:rsidRDefault="001D3597" w:rsidP="001D3597">
      <w:pPr>
        <w:spacing w:after="0"/>
        <w:rPr>
          <w:b/>
        </w:rPr>
      </w:pPr>
    </w:p>
    <w:p w14:paraId="78F1F413" w14:textId="18687E21" w:rsidR="001D3597" w:rsidRDefault="001D3597" w:rsidP="001E3D44">
      <w:pPr>
        <w:pStyle w:val="Prrafodelista"/>
        <w:numPr>
          <w:ilvl w:val="0"/>
          <w:numId w:val="11"/>
        </w:numPr>
        <w:spacing w:line="360" w:lineRule="auto"/>
        <w:rPr>
          <w:b/>
        </w:rPr>
      </w:pPr>
      <w:r w:rsidRPr="00A33C42">
        <w:rPr>
          <w:b/>
        </w:rPr>
        <w:t>¿</w:t>
      </w:r>
      <w:r w:rsidRPr="001D3597">
        <w:rPr>
          <w:b/>
        </w:rPr>
        <w:t>El Pp cuenta con criterios de elegibilidad documentados para la selección de su población objetivo y estos cumplen con las siguientes características</w:t>
      </w:r>
      <w:r w:rsidRPr="00A33C42">
        <w:rPr>
          <w:b/>
        </w:rPr>
        <w:t>?</w:t>
      </w:r>
    </w:p>
    <w:p w14:paraId="752D7E9A" w14:textId="77777777" w:rsidR="001D3597" w:rsidRPr="002472F2" w:rsidRDefault="001D3597" w:rsidP="001D3597">
      <w:pPr>
        <w:spacing w:before="240" w:after="120"/>
        <w:rPr>
          <w:b/>
          <w:u w:val="single"/>
        </w:rPr>
      </w:pPr>
      <w:r w:rsidRPr="002472F2">
        <w:rPr>
          <w:b/>
          <w:u w:val="single"/>
        </w:rPr>
        <w:t>Criterios de valoración:</w:t>
      </w:r>
    </w:p>
    <w:p w14:paraId="46D99DE4" w14:textId="77777777" w:rsidR="001D3597" w:rsidRPr="001D3597" w:rsidRDefault="001D3597" w:rsidP="00170FE3">
      <w:pPr>
        <w:pStyle w:val="Prrafodelista"/>
        <w:numPr>
          <w:ilvl w:val="0"/>
          <w:numId w:val="51"/>
        </w:numPr>
        <w:spacing w:line="360" w:lineRule="auto"/>
      </w:pPr>
      <w:r w:rsidRPr="001D3597">
        <w:t>Son congruentes con la identificación, definición y delimitación de la población objetivo.</w:t>
      </w:r>
    </w:p>
    <w:p w14:paraId="258B062D" w14:textId="77777777" w:rsidR="001D3597" w:rsidRPr="001D3597" w:rsidRDefault="001D3597" w:rsidP="00170FE3">
      <w:pPr>
        <w:pStyle w:val="Prrafodelista"/>
        <w:numPr>
          <w:ilvl w:val="0"/>
          <w:numId w:val="51"/>
        </w:numPr>
        <w:spacing w:line="360" w:lineRule="auto"/>
      </w:pPr>
      <w:r w:rsidRPr="001D3597">
        <w:t>Se encuentran claramente especificados, es decir, no existe ambigüedad en su redacción.</w:t>
      </w:r>
    </w:p>
    <w:p w14:paraId="6178B7B9" w14:textId="77777777" w:rsidR="001D3597" w:rsidRPr="001D3597" w:rsidRDefault="001D3597" w:rsidP="00170FE3">
      <w:pPr>
        <w:pStyle w:val="Prrafodelista"/>
        <w:numPr>
          <w:ilvl w:val="0"/>
          <w:numId w:val="51"/>
        </w:numPr>
        <w:spacing w:line="360" w:lineRule="auto"/>
      </w:pPr>
      <w:r w:rsidRPr="001D3597">
        <w:t>Se encuentran estandarizados y sistematizados.</w:t>
      </w:r>
    </w:p>
    <w:p w14:paraId="6F2D2A11" w14:textId="77777777" w:rsidR="001D3597" w:rsidRPr="001D3597" w:rsidRDefault="001D3597" w:rsidP="00170FE3">
      <w:pPr>
        <w:pStyle w:val="Prrafodelista"/>
        <w:numPr>
          <w:ilvl w:val="0"/>
          <w:numId w:val="51"/>
        </w:numPr>
        <w:spacing w:line="360" w:lineRule="auto"/>
      </w:pPr>
      <w:r w:rsidRPr="001D3597">
        <w:t>Son públicos y accesibles a la población objetivo en un lenguaje claro, sencillo y conciso.</w:t>
      </w:r>
    </w:p>
    <w:p w14:paraId="43E36698" w14:textId="77777777" w:rsidR="001D3597" w:rsidRPr="006F369A" w:rsidRDefault="001D3597" w:rsidP="001D359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FB74EA" w14:paraId="465F8F3B" w14:textId="77777777" w:rsidTr="001D3597">
        <w:trPr>
          <w:trHeight w:val="340"/>
          <w:tblHeader/>
          <w:jc w:val="right"/>
        </w:trPr>
        <w:tc>
          <w:tcPr>
            <w:tcW w:w="433" w:type="pct"/>
            <w:vMerge w:val="restart"/>
            <w:shd w:val="clear" w:color="auto" w:fill="7F7F7F" w:themeFill="text1" w:themeFillTint="80"/>
            <w:vAlign w:val="center"/>
          </w:tcPr>
          <w:p w14:paraId="3A64DE59"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AB2BF3E"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1FBF6DB6" w14:textId="77777777" w:rsidTr="00541F10">
        <w:trPr>
          <w:jc w:val="right"/>
        </w:trPr>
        <w:tc>
          <w:tcPr>
            <w:tcW w:w="433" w:type="pct"/>
            <w:vMerge/>
            <w:tcBorders>
              <w:bottom w:val="single" w:sz="4" w:space="0" w:color="D9D9D9" w:themeColor="background1" w:themeShade="D9"/>
            </w:tcBorders>
            <w:vAlign w:val="center"/>
          </w:tcPr>
          <w:p w14:paraId="5B069EE0"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2809EC6A" w14:textId="3F11DF50"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criterios de elegibilidad cuentan con:</w:t>
            </w:r>
          </w:p>
        </w:tc>
      </w:tr>
      <w:tr w:rsidR="001D3597" w:rsidRPr="00FB74EA" w14:paraId="13F6A08C" w14:textId="77777777" w:rsidTr="00541F10">
        <w:trPr>
          <w:jc w:val="right"/>
        </w:trPr>
        <w:tc>
          <w:tcPr>
            <w:tcW w:w="433" w:type="pct"/>
            <w:vAlign w:val="center"/>
          </w:tcPr>
          <w:p w14:paraId="0DE0925F" w14:textId="2CFAC86C" w:rsidR="001D3597" w:rsidRPr="00FB74EA" w:rsidRDefault="0086748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B5C0346" w14:textId="5A5EE0F2" w:rsidR="001D3597" w:rsidRPr="004A15BF" w:rsidRDefault="00867483" w:rsidP="007A39FC">
            <w:pPr>
              <w:numPr>
                <w:ilvl w:val="0"/>
                <w:numId w:val="1"/>
              </w:numPr>
              <w:spacing w:after="0" w:line="240" w:lineRule="atLeast"/>
              <w:jc w:val="left"/>
              <w:rPr>
                <w:rFonts w:eastAsia="Calibri" w:cs="Arial"/>
                <w:szCs w:val="20"/>
                <w:lang w:eastAsia="es-MX"/>
              </w:rPr>
            </w:pPr>
            <w:r w:rsidRPr="009B272A">
              <w:rPr>
                <w:rFonts w:eastAsia="Calibri" w:cs="Arial"/>
                <w:b/>
                <w:szCs w:val="20"/>
                <w:lang w:eastAsia="es-MX"/>
              </w:rPr>
              <w:t>Cuatr</w:t>
            </w:r>
            <w:r w:rsidR="007A39FC" w:rsidRPr="009B272A">
              <w:rPr>
                <w:rFonts w:eastAsia="Calibri" w:cs="Arial"/>
                <w:b/>
                <w:szCs w:val="20"/>
                <w:lang w:eastAsia="es-MX"/>
              </w:rPr>
              <w:t>o</w:t>
            </w:r>
            <w:r w:rsidR="007A39FC" w:rsidRPr="007A39FC">
              <w:rPr>
                <w:rFonts w:eastAsia="Calibri" w:cs="Arial"/>
                <w:szCs w:val="20"/>
                <w:lang w:eastAsia="es-MX"/>
              </w:rPr>
              <w:t xml:space="preserve"> de los criterios de valoración.</w:t>
            </w:r>
          </w:p>
        </w:tc>
      </w:tr>
    </w:tbl>
    <w:p w14:paraId="7434BDFB" w14:textId="1A460DF9" w:rsidR="00EA1802" w:rsidRPr="009B272A" w:rsidRDefault="00DF5670" w:rsidP="005D414E">
      <w:pPr>
        <w:spacing w:before="240" w:after="120"/>
      </w:pPr>
      <w:r w:rsidRPr="00541F10">
        <w:rPr>
          <w:b/>
          <w:u w:val="single"/>
        </w:rPr>
        <w:t>Justificación:</w:t>
      </w:r>
      <w:r w:rsidR="006E0AEF" w:rsidRPr="006E0AEF">
        <w:rPr>
          <w:bCs/>
        </w:rPr>
        <w:t xml:space="preserve"> </w:t>
      </w:r>
      <w:r w:rsidR="00EA1802" w:rsidRPr="009B272A">
        <w:t xml:space="preserve">El Pp cuenta con criterios de elegibilidad documentados para seleccionar </w:t>
      </w:r>
      <w:r w:rsidR="005D414E" w:rsidRPr="009B272A">
        <w:t xml:space="preserve">su </w:t>
      </w:r>
      <w:r w:rsidR="00EA1802" w:rsidRPr="009B272A">
        <w:t>población</w:t>
      </w:r>
      <w:r w:rsidR="005D414E" w:rsidRPr="009B272A">
        <w:t xml:space="preserve"> objetivo (en este caso área de enfoque) por medio de la Leyes Sustento de Sujetos Obligados,</w:t>
      </w:r>
      <w:r w:rsidR="00EA1802" w:rsidRPr="009B272A">
        <w:t xml:space="preserve"> </w:t>
      </w:r>
      <w:r w:rsidR="005D414E" w:rsidRPr="009B272A">
        <w:t xml:space="preserve">la cual establece la estructura y organización del Poder Ejecutivo para el despacho de los negocios del orden administrativo. </w:t>
      </w:r>
    </w:p>
    <w:p w14:paraId="19814FC6" w14:textId="27F2DC84" w:rsidR="005D414E" w:rsidRPr="009B272A" w:rsidRDefault="005D414E" w:rsidP="00041888">
      <w:r w:rsidRPr="009B272A">
        <w:t>Por lo que, mediante el sustento de esta Ley, se determinan quienes son los Entes Públicos del Poder Ejecutivo del Estado de Sinaloa los cuales el programa tiene el propósito de mejoran la gestión pública gubernamental, ayudar al combate a la corrupción e impunidad y fomentar la transparencia y participación ciudadana.</w:t>
      </w:r>
    </w:p>
    <w:p w14:paraId="70977A25" w14:textId="4C62A465" w:rsidR="00EA1802" w:rsidRPr="009B272A" w:rsidRDefault="00DA1B58" w:rsidP="00DF5670">
      <w:pPr>
        <w:spacing w:before="240" w:after="120"/>
      </w:pPr>
      <w:r w:rsidRPr="009B272A">
        <w:lastRenderedPageBreak/>
        <w:t xml:space="preserve">Estos criterios son específicos, se encuentra </w:t>
      </w:r>
      <w:r w:rsidR="00DD72D0" w:rsidRPr="009B272A">
        <w:t xml:space="preserve">estandarizado y </w:t>
      </w:r>
      <w:r w:rsidR="009B272A" w:rsidRPr="009B272A">
        <w:t>está</w:t>
      </w:r>
      <w:r w:rsidR="00DD72D0" w:rsidRPr="009B272A">
        <w:t xml:space="preserve"> publicado con un lenguaje claro, sencillo y conciso.</w:t>
      </w:r>
    </w:p>
    <w:p w14:paraId="03311338" w14:textId="562065AC" w:rsidR="00ED6813" w:rsidRDefault="00ED6813" w:rsidP="001E3D44">
      <w:pPr>
        <w:pStyle w:val="Prrafodelista"/>
        <w:numPr>
          <w:ilvl w:val="0"/>
          <w:numId w:val="11"/>
        </w:numPr>
        <w:spacing w:line="360" w:lineRule="auto"/>
        <w:rPr>
          <w:b/>
        </w:rPr>
      </w:pPr>
      <w:r w:rsidRPr="00A33C42">
        <w:rPr>
          <w:b/>
        </w:rPr>
        <w:t>¿</w:t>
      </w:r>
      <w:r w:rsidRPr="00ED6813">
        <w:rPr>
          <w:b/>
        </w:rPr>
        <w:t>El procedimiento del Pp para la selección de los destinatarios de sus bienes y/o servicios cumplen con las siguientes características</w:t>
      </w:r>
      <w:r w:rsidRPr="00A33C42">
        <w:rPr>
          <w:b/>
        </w:rPr>
        <w:t>?</w:t>
      </w:r>
    </w:p>
    <w:p w14:paraId="0CBAF21F" w14:textId="3E44C03B" w:rsidR="00ED6813" w:rsidRPr="002472F2" w:rsidRDefault="00ED6813" w:rsidP="000B62F6">
      <w:pPr>
        <w:tabs>
          <w:tab w:val="left" w:pos="6090"/>
        </w:tabs>
        <w:spacing w:before="240" w:after="120"/>
        <w:rPr>
          <w:b/>
          <w:u w:val="single"/>
        </w:rPr>
      </w:pPr>
      <w:r w:rsidRPr="002472F2">
        <w:rPr>
          <w:b/>
          <w:u w:val="single"/>
        </w:rPr>
        <w:t>Criterios de valoración:</w:t>
      </w:r>
    </w:p>
    <w:p w14:paraId="4A349F22" w14:textId="77777777" w:rsidR="00ED6813" w:rsidRPr="00ED6813" w:rsidRDefault="00ED6813" w:rsidP="00170FE3">
      <w:pPr>
        <w:pStyle w:val="Prrafodelista"/>
        <w:numPr>
          <w:ilvl w:val="0"/>
          <w:numId w:val="50"/>
        </w:numPr>
        <w:spacing w:line="360" w:lineRule="auto"/>
      </w:pPr>
      <w:r w:rsidRPr="00ED6813">
        <w:t xml:space="preserve">Considera y se adapta a las características de la población objetivo. </w:t>
      </w:r>
    </w:p>
    <w:p w14:paraId="5FC9BE8E" w14:textId="77777777" w:rsidR="00ED6813" w:rsidRPr="00ED6813" w:rsidRDefault="00ED6813" w:rsidP="00170FE3">
      <w:pPr>
        <w:pStyle w:val="Prrafodelista"/>
        <w:numPr>
          <w:ilvl w:val="0"/>
          <w:numId w:val="50"/>
        </w:numPr>
        <w:spacing w:line="360" w:lineRule="auto"/>
      </w:pPr>
      <w:r w:rsidRPr="00ED6813">
        <w:t>Identifica y define plazos para cada proceso, así como datos de contacto para atención.</w:t>
      </w:r>
    </w:p>
    <w:p w14:paraId="59A03A4E" w14:textId="77777777" w:rsidR="00ED6813" w:rsidRPr="00ED6813" w:rsidRDefault="00ED6813" w:rsidP="00170FE3">
      <w:pPr>
        <w:pStyle w:val="Prrafodelista"/>
        <w:numPr>
          <w:ilvl w:val="0"/>
          <w:numId w:val="50"/>
        </w:numPr>
        <w:spacing w:line="360" w:lineRule="auto"/>
      </w:pPr>
      <w:r w:rsidRPr="00ED6813">
        <w:t>Presenta y describe los requisitos y formatos necesarios para cada proceso.</w:t>
      </w:r>
    </w:p>
    <w:p w14:paraId="72E9B1AD" w14:textId="77777777" w:rsidR="00ED6813" w:rsidRPr="00ED6813" w:rsidRDefault="00ED6813" w:rsidP="00170FE3">
      <w:pPr>
        <w:pStyle w:val="Prrafodelista"/>
        <w:numPr>
          <w:ilvl w:val="0"/>
          <w:numId w:val="50"/>
        </w:numPr>
        <w:spacing w:line="360" w:lineRule="auto"/>
      </w:pPr>
      <w:r w:rsidRPr="00ED6813">
        <w:t>Es público y accesible a la población objetivo en un lenguaje claro, sencillo y conciso.</w:t>
      </w:r>
    </w:p>
    <w:p w14:paraId="2ECCA421" w14:textId="77777777"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58B97E6C" w14:textId="77777777" w:rsidTr="00A9187C">
        <w:trPr>
          <w:trHeight w:val="340"/>
          <w:tblHeader/>
          <w:jc w:val="right"/>
        </w:trPr>
        <w:tc>
          <w:tcPr>
            <w:tcW w:w="433" w:type="pct"/>
            <w:vMerge w:val="restart"/>
            <w:shd w:val="clear" w:color="auto" w:fill="7F7F7F" w:themeFill="text1" w:themeFillTint="80"/>
            <w:vAlign w:val="center"/>
          </w:tcPr>
          <w:p w14:paraId="598B6ABA"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48A4D04"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525BC222" w14:textId="77777777" w:rsidTr="000A39B5">
        <w:trPr>
          <w:jc w:val="right"/>
        </w:trPr>
        <w:tc>
          <w:tcPr>
            <w:tcW w:w="433" w:type="pct"/>
            <w:vMerge/>
            <w:tcBorders>
              <w:bottom w:val="single" w:sz="4" w:space="0" w:color="D9D9D9" w:themeColor="background1" w:themeShade="D9"/>
            </w:tcBorders>
            <w:vAlign w:val="center"/>
          </w:tcPr>
          <w:p w14:paraId="5F33EB9F"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65E30C4D" w14:textId="34EA93D0" w:rsidR="00ED6813" w:rsidRPr="001D3597" w:rsidRDefault="00ED6813" w:rsidP="00ED6813">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ED6813" w:rsidRPr="00541F10" w14:paraId="5E8030F2" w14:textId="77777777" w:rsidTr="000A39B5">
        <w:trPr>
          <w:jc w:val="right"/>
        </w:trPr>
        <w:tc>
          <w:tcPr>
            <w:tcW w:w="433" w:type="pct"/>
            <w:vAlign w:val="center"/>
          </w:tcPr>
          <w:p w14:paraId="25337C3A" w14:textId="522E2134" w:rsidR="00ED6813" w:rsidRPr="009B272A" w:rsidRDefault="00A92A7A"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9B272A">
              <w:rPr>
                <w:rFonts w:eastAsia="Calibri" w:cs="Arial"/>
                <w:b/>
                <w:szCs w:val="20"/>
                <w:lang w:eastAsia="es-MX"/>
              </w:rPr>
              <w:t>3</w:t>
            </w:r>
          </w:p>
        </w:tc>
        <w:tc>
          <w:tcPr>
            <w:tcW w:w="4567" w:type="pct"/>
            <w:vAlign w:val="center"/>
          </w:tcPr>
          <w:p w14:paraId="433189CC" w14:textId="075450E1" w:rsidR="00ED6813" w:rsidRPr="00541F10" w:rsidRDefault="00491257" w:rsidP="00A9187C">
            <w:pPr>
              <w:numPr>
                <w:ilvl w:val="0"/>
                <w:numId w:val="1"/>
              </w:numPr>
              <w:spacing w:after="0" w:line="240" w:lineRule="atLeast"/>
              <w:ind w:left="442" w:hanging="357"/>
              <w:jc w:val="left"/>
              <w:rPr>
                <w:rFonts w:eastAsia="Calibri" w:cs="Arial"/>
                <w:szCs w:val="20"/>
                <w:lang w:eastAsia="es-MX"/>
              </w:rPr>
            </w:pPr>
            <w:r w:rsidRPr="009B272A">
              <w:rPr>
                <w:rFonts w:eastAsia="Calibri" w:cs="Arial"/>
                <w:b/>
                <w:szCs w:val="20"/>
                <w:lang w:eastAsia="es-MX"/>
              </w:rPr>
              <w:t>Tres</w:t>
            </w:r>
            <w:r w:rsidRPr="00541F10">
              <w:rPr>
                <w:rFonts w:eastAsia="Calibri" w:cs="Arial"/>
                <w:szCs w:val="20"/>
                <w:lang w:eastAsia="es-MX"/>
              </w:rPr>
              <w:t xml:space="preserve"> </w:t>
            </w:r>
            <w:r w:rsidR="00A92A7A" w:rsidRPr="00541F10">
              <w:rPr>
                <w:rFonts w:eastAsia="Calibri" w:cs="Arial"/>
                <w:szCs w:val="20"/>
                <w:lang w:eastAsia="es-MX"/>
              </w:rPr>
              <w:t>de los criterios de valoración</w:t>
            </w:r>
            <w:r w:rsidR="00DB4BAC">
              <w:rPr>
                <w:rFonts w:eastAsia="Calibri" w:cs="Arial"/>
                <w:szCs w:val="20"/>
                <w:lang w:eastAsia="es-MX"/>
              </w:rPr>
              <w:t>.</w:t>
            </w:r>
          </w:p>
        </w:tc>
      </w:tr>
    </w:tbl>
    <w:p w14:paraId="4B5C2B5A" w14:textId="47860A2A" w:rsidR="00DF5670" w:rsidRPr="009B272A" w:rsidRDefault="009B272A" w:rsidP="009B272A">
      <w:pPr>
        <w:spacing w:before="240" w:after="120"/>
        <w:rPr>
          <w:b/>
          <w:u w:val="single"/>
        </w:rPr>
      </w:pPr>
      <w:r w:rsidRPr="00541F10">
        <w:rPr>
          <w:b/>
          <w:u w:val="single"/>
        </w:rPr>
        <w:t>Justificación:</w:t>
      </w:r>
      <w:r w:rsidRPr="00541F10">
        <w:t xml:space="preserve"> El</w:t>
      </w:r>
      <w:r w:rsidR="000A3E21" w:rsidRPr="00541F10">
        <w:t xml:space="preserve"> programa presupuestario permite entender a quién va dirigido el programa, lo cual indica que el procedimiento sí considera las características de la población objetivo</w:t>
      </w:r>
      <w:r w:rsidR="00ED6D7B" w:rsidRPr="00541F10">
        <w:t>.</w:t>
      </w:r>
    </w:p>
    <w:p w14:paraId="4D3A3F19" w14:textId="23F323B2" w:rsidR="00ED6D7B" w:rsidRPr="00541F10" w:rsidRDefault="00A50BEF" w:rsidP="00041888">
      <w:r w:rsidRPr="00541F10">
        <w:t xml:space="preserve">Hay metas con plazos definidos </w:t>
      </w:r>
      <w:r w:rsidR="00ED6D7B" w:rsidRPr="00541F10">
        <w:t>y también se proporciona informaci</w:t>
      </w:r>
      <w:r w:rsidRPr="00541F10">
        <w:t>ón de contacto de responsables, lo</w:t>
      </w:r>
      <w:r w:rsidR="00ED6D7B" w:rsidRPr="00541F10">
        <w:t xml:space="preserve"> cual permite brindar atención directa</w:t>
      </w:r>
      <w:r w:rsidRPr="00541F10">
        <w:t>.</w:t>
      </w:r>
    </w:p>
    <w:p w14:paraId="763CAA0A" w14:textId="52915707" w:rsidR="00A50BEF" w:rsidRDefault="00A50BEF" w:rsidP="00041888">
      <w:r w:rsidRPr="00541F10">
        <w:t>El programa</w:t>
      </w:r>
      <w:r w:rsidR="009F2009" w:rsidRPr="00541F10">
        <w:t xml:space="preserve"> presupuestario se enfoca en la transparencia y se difunde a través del portal de transparencia </w:t>
      </w:r>
      <w:r w:rsidRPr="00541F10">
        <w:t>lo cual gar</w:t>
      </w:r>
      <w:r w:rsidR="00867483" w:rsidRPr="00541F10">
        <w:t>antiza acceso y claridad para nuestra área de enfoque</w:t>
      </w:r>
      <w:r w:rsidR="009F2009" w:rsidRPr="00541F10">
        <w:t>.</w:t>
      </w:r>
      <w:r w:rsidR="00867483" w:rsidRPr="00541F10">
        <w:t xml:space="preserve"> </w:t>
      </w:r>
      <w:r w:rsidR="00D85E09" w:rsidRPr="00541F10">
        <w:t xml:space="preserve">Sin </w:t>
      </w:r>
      <w:r w:rsidR="00AE1BCC" w:rsidRPr="00541F10">
        <w:t>embargo,</w:t>
      </w:r>
      <w:r w:rsidR="00D85E09" w:rsidRPr="00541F10">
        <w:t xml:space="preserve"> no presenta ni describe los requisitos y formatos necesarios para cada proceso.</w:t>
      </w:r>
    </w:p>
    <w:p w14:paraId="38B6549F" w14:textId="6FD99FC7" w:rsidR="00ED6813" w:rsidRDefault="00ED6813" w:rsidP="001E3D44">
      <w:pPr>
        <w:pStyle w:val="Prrafodelista"/>
        <w:numPr>
          <w:ilvl w:val="0"/>
          <w:numId w:val="11"/>
        </w:numPr>
        <w:spacing w:line="360" w:lineRule="auto"/>
        <w:rPr>
          <w:b/>
        </w:rPr>
      </w:pPr>
      <w:r w:rsidRPr="00A33C42">
        <w:rPr>
          <w:b/>
        </w:rPr>
        <w:t>¿</w:t>
      </w:r>
      <w:r w:rsidRPr="00ED6813">
        <w:rPr>
          <w:b/>
        </w:rPr>
        <w:t>El Pp cuenta con mecanismos para verificar el procedimiento para la selección de los destinatarios de los bienes y/o servicios que produce o entrega el Pp, están documentados y cumplen con las siguientes características</w:t>
      </w:r>
      <w:r w:rsidRPr="00A33C42">
        <w:rPr>
          <w:b/>
        </w:rPr>
        <w:t>?</w:t>
      </w:r>
    </w:p>
    <w:p w14:paraId="45D936B2" w14:textId="77777777" w:rsidR="00ED6813" w:rsidRPr="002472F2" w:rsidRDefault="00ED6813" w:rsidP="00ED6813">
      <w:pPr>
        <w:spacing w:before="240" w:after="120"/>
        <w:rPr>
          <w:b/>
          <w:u w:val="single"/>
        </w:rPr>
      </w:pPr>
      <w:r w:rsidRPr="002472F2">
        <w:rPr>
          <w:b/>
          <w:u w:val="single"/>
        </w:rPr>
        <w:t>Criterios de valoración:</w:t>
      </w:r>
    </w:p>
    <w:p w14:paraId="67A734B5" w14:textId="77777777" w:rsidR="00ED6813" w:rsidRPr="00ED6813" w:rsidRDefault="00ED6813" w:rsidP="00170FE3">
      <w:pPr>
        <w:pStyle w:val="Prrafodelista"/>
        <w:numPr>
          <w:ilvl w:val="0"/>
          <w:numId w:val="52"/>
        </w:numPr>
        <w:spacing w:line="360" w:lineRule="auto"/>
      </w:pPr>
      <w:r w:rsidRPr="00ED6813">
        <w:t xml:space="preserve">Consideran y se adaptan a las características de la población objetivo. </w:t>
      </w:r>
    </w:p>
    <w:p w14:paraId="149DF02E" w14:textId="77777777" w:rsidR="00ED6813" w:rsidRPr="00ED6813" w:rsidRDefault="00ED6813" w:rsidP="00170FE3">
      <w:pPr>
        <w:pStyle w:val="Prrafodelista"/>
        <w:numPr>
          <w:ilvl w:val="0"/>
          <w:numId w:val="52"/>
        </w:numPr>
        <w:spacing w:line="360" w:lineRule="auto"/>
      </w:pPr>
      <w:r w:rsidRPr="00ED6813">
        <w:t>Están estandarizados, son utilizados por todas las instancias involucradas en el procedimiento.</w:t>
      </w:r>
    </w:p>
    <w:p w14:paraId="0A13C1D2" w14:textId="77777777" w:rsidR="00ED6813" w:rsidRPr="00ED6813" w:rsidRDefault="00ED6813" w:rsidP="00170FE3">
      <w:pPr>
        <w:pStyle w:val="Prrafodelista"/>
        <w:numPr>
          <w:ilvl w:val="0"/>
          <w:numId w:val="52"/>
        </w:numPr>
        <w:spacing w:line="360" w:lineRule="auto"/>
      </w:pPr>
      <w:r w:rsidRPr="00ED6813">
        <w:t>Están sistematizados, la información se encuentre en bases de datos y disponible en un sistema informático.</w:t>
      </w:r>
    </w:p>
    <w:p w14:paraId="32FF561A" w14:textId="77777777" w:rsidR="00ED6813" w:rsidRPr="00ED6813" w:rsidRDefault="00ED6813" w:rsidP="00170FE3">
      <w:pPr>
        <w:pStyle w:val="Prrafodelista"/>
        <w:numPr>
          <w:ilvl w:val="0"/>
          <w:numId w:val="52"/>
        </w:numPr>
        <w:spacing w:line="360" w:lineRule="auto"/>
      </w:pPr>
      <w:r w:rsidRPr="00ED6813">
        <w:t>Son públicos y accesibles a la población objetivo en un lenguaje claro, sencillo y conciso.</w:t>
      </w:r>
    </w:p>
    <w:p w14:paraId="13B1BE37" w14:textId="5B5F44B4" w:rsidR="00ED6813" w:rsidRPr="006F369A" w:rsidRDefault="00ED6813" w:rsidP="00ED6813">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1FE18C80" w14:textId="77777777" w:rsidTr="00A9187C">
        <w:trPr>
          <w:trHeight w:val="340"/>
          <w:tblHeader/>
          <w:jc w:val="right"/>
        </w:trPr>
        <w:tc>
          <w:tcPr>
            <w:tcW w:w="433" w:type="pct"/>
            <w:vMerge w:val="restart"/>
            <w:shd w:val="clear" w:color="auto" w:fill="7F7F7F" w:themeFill="text1" w:themeFillTint="80"/>
            <w:vAlign w:val="center"/>
          </w:tcPr>
          <w:p w14:paraId="7AB3F086"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1F4D33"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0760599F" w14:textId="77777777" w:rsidTr="008C2FAE">
        <w:trPr>
          <w:jc w:val="right"/>
        </w:trPr>
        <w:tc>
          <w:tcPr>
            <w:tcW w:w="433" w:type="pct"/>
            <w:vMerge/>
            <w:tcBorders>
              <w:bottom w:val="single" w:sz="4" w:space="0" w:color="D9D9D9" w:themeColor="background1" w:themeShade="D9"/>
            </w:tcBorders>
            <w:vAlign w:val="center"/>
          </w:tcPr>
          <w:p w14:paraId="2AD7BE5A"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31AE50D9" w14:textId="032EAF8D" w:rsidR="00ED6813" w:rsidRPr="001D3597" w:rsidRDefault="00ED6813" w:rsidP="00A9187C">
            <w:pPr>
              <w:spacing w:after="0" w:line="240" w:lineRule="atLeast"/>
              <w:jc w:val="left"/>
              <w:rPr>
                <w:rFonts w:eastAsia="Calibri" w:cs="Arial"/>
                <w:szCs w:val="20"/>
                <w:lang w:eastAsia="es-MX"/>
              </w:rPr>
            </w:pPr>
            <w:r>
              <w:rPr>
                <w:rFonts w:cstheme="minorHAnsi"/>
                <w:color w:val="000000"/>
                <w:szCs w:val="20"/>
              </w:rPr>
              <w:t>El mecanismo de verificación cuenta con:</w:t>
            </w:r>
          </w:p>
        </w:tc>
      </w:tr>
      <w:tr w:rsidR="00ED6813" w:rsidRPr="00FB74EA" w14:paraId="7A85BBFB" w14:textId="77777777" w:rsidTr="008C2FAE">
        <w:trPr>
          <w:jc w:val="right"/>
        </w:trPr>
        <w:tc>
          <w:tcPr>
            <w:tcW w:w="433" w:type="pct"/>
            <w:vAlign w:val="center"/>
          </w:tcPr>
          <w:p w14:paraId="165AD280" w14:textId="78EF6254" w:rsidR="00ED6813" w:rsidRPr="00146A77" w:rsidRDefault="00867483"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146A77">
              <w:rPr>
                <w:rFonts w:eastAsia="Calibri" w:cs="Arial"/>
                <w:b/>
                <w:szCs w:val="20"/>
                <w:lang w:eastAsia="es-MX"/>
              </w:rPr>
              <w:t>0</w:t>
            </w:r>
          </w:p>
        </w:tc>
        <w:tc>
          <w:tcPr>
            <w:tcW w:w="4567" w:type="pct"/>
            <w:vAlign w:val="center"/>
          </w:tcPr>
          <w:p w14:paraId="354A32A5" w14:textId="37E92AA0" w:rsidR="00ED6813" w:rsidRPr="00541F10" w:rsidRDefault="00733B32" w:rsidP="00A9187C">
            <w:pPr>
              <w:numPr>
                <w:ilvl w:val="0"/>
                <w:numId w:val="1"/>
              </w:numPr>
              <w:spacing w:after="0" w:line="240" w:lineRule="atLeast"/>
              <w:ind w:left="442" w:hanging="357"/>
              <w:jc w:val="left"/>
              <w:rPr>
                <w:rFonts w:eastAsia="Calibri" w:cs="Arial"/>
                <w:szCs w:val="20"/>
                <w:lang w:eastAsia="es-MX"/>
              </w:rPr>
            </w:pPr>
            <w:r w:rsidRPr="00146A77">
              <w:rPr>
                <w:rFonts w:eastAsia="Calibri" w:cs="Arial"/>
                <w:b/>
                <w:szCs w:val="20"/>
                <w:lang w:eastAsia="es-MX"/>
              </w:rPr>
              <w:t>Ninguno</w:t>
            </w:r>
            <w:r>
              <w:rPr>
                <w:rFonts w:eastAsia="Calibri" w:cs="Arial"/>
                <w:szCs w:val="20"/>
                <w:lang w:eastAsia="es-MX"/>
              </w:rPr>
              <w:t xml:space="preserve"> de los c</w:t>
            </w:r>
            <w:r w:rsidR="00491257" w:rsidRPr="00541F10">
              <w:rPr>
                <w:rFonts w:eastAsia="Calibri" w:cs="Arial"/>
                <w:szCs w:val="20"/>
                <w:lang w:eastAsia="es-MX"/>
              </w:rPr>
              <w:t>riterios de valoración</w:t>
            </w:r>
            <w:r w:rsidR="00DB4BAC">
              <w:rPr>
                <w:rFonts w:eastAsia="Calibri" w:cs="Arial"/>
                <w:szCs w:val="20"/>
                <w:lang w:eastAsia="es-MX"/>
              </w:rPr>
              <w:t>.</w:t>
            </w:r>
          </w:p>
        </w:tc>
      </w:tr>
    </w:tbl>
    <w:p w14:paraId="4A772204" w14:textId="32BFE215" w:rsidR="00ED6ABB" w:rsidRDefault="00DF5670" w:rsidP="00146A77">
      <w:pPr>
        <w:spacing w:before="240" w:after="120"/>
      </w:pPr>
      <w:r w:rsidRPr="00541F10">
        <w:rPr>
          <w:b/>
          <w:u w:val="single"/>
        </w:rPr>
        <w:t>Justificación:</w:t>
      </w:r>
      <w:r w:rsidR="00146A77" w:rsidRPr="006E0AEF">
        <w:rPr>
          <w:bCs/>
        </w:rPr>
        <w:t xml:space="preserve"> </w:t>
      </w:r>
      <w:r w:rsidR="008C2FAE" w:rsidRPr="00541F10">
        <w:t xml:space="preserve">No, </w:t>
      </w:r>
      <w:r w:rsidR="00146A77">
        <w:t xml:space="preserve">La UR manifestó que </w:t>
      </w:r>
      <w:r w:rsidR="008C2FAE" w:rsidRPr="00541F10">
        <w:t xml:space="preserve">no se cuenta con mecanismos para verificar el procedimiento para la selección de los destinatarios de los bienes y/o servicios que produce o entrega el Programa </w:t>
      </w:r>
      <w:r w:rsidR="00EB6F16" w:rsidRPr="00EB6F16">
        <w:t>presupuestario</w:t>
      </w:r>
      <w:r w:rsidR="008C2FAE" w:rsidRPr="00EB6F16">
        <w:t>.</w:t>
      </w:r>
    </w:p>
    <w:p w14:paraId="68024890" w14:textId="52C6AEDA" w:rsidR="00491257" w:rsidRPr="00146A77" w:rsidRDefault="00146A77" w:rsidP="00146A77">
      <w:pPr>
        <w:spacing w:before="240" w:after="120"/>
        <w:rPr>
          <w:b/>
          <w:u w:val="single"/>
        </w:rPr>
      </w:pPr>
      <w:r w:rsidRPr="006E0AEF">
        <w:t>Por lo anterior se recomienda que el Pp para próximos ejercicios fiscales cuente con mecanismos para verificar el procedimiento para la selección de los destinatarios de los bienes y/o servicios que produce o entrega el Pp.</w:t>
      </w:r>
    </w:p>
    <w:p w14:paraId="6D565A99" w14:textId="7688FBA7" w:rsidR="000548E1" w:rsidRDefault="000548E1" w:rsidP="00170FE3">
      <w:pPr>
        <w:pStyle w:val="Prrafodelista"/>
        <w:numPr>
          <w:ilvl w:val="0"/>
          <w:numId w:val="49"/>
        </w:numPr>
        <w:spacing w:after="0" w:line="360" w:lineRule="auto"/>
        <w:rPr>
          <w:b/>
        </w:rPr>
      </w:pPr>
      <w:r>
        <w:rPr>
          <w:b/>
        </w:rPr>
        <w:t>Entrega de bienes y/o servicios</w:t>
      </w:r>
    </w:p>
    <w:p w14:paraId="002B33ED" w14:textId="34624A37" w:rsidR="000548E1" w:rsidRDefault="000548E1" w:rsidP="000548E1">
      <w:pPr>
        <w:spacing w:after="0"/>
        <w:rPr>
          <w:b/>
        </w:rPr>
      </w:pPr>
    </w:p>
    <w:p w14:paraId="4B8A23E2" w14:textId="0691B9B8" w:rsidR="000548E1" w:rsidRDefault="000548E1" w:rsidP="001E3D44">
      <w:pPr>
        <w:pStyle w:val="Prrafodelista"/>
        <w:numPr>
          <w:ilvl w:val="0"/>
          <w:numId w:val="11"/>
        </w:numPr>
        <w:spacing w:line="360" w:lineRule="auto"/>
        <w:rPr>
          <w:b/>
        </w:rPr>
      </w:pPr>
      <w:r w:rsidRPr="00A33C42">
        <w:rPr>
          <w:b/>
        </w:rPr>
        <w:t>¿</w:t>
      </w:r>
      <w:r w:rsidRPr="000548E1">
        <w:rPr>
          <w:b/>
        </w:rPr>
        <w:t>El Pp cuenta con procedimientos para la entrega de los bienes y/o servicios, documentados y que cumplen con las siguientes características</w:t>
      </w:r>
      <w:r w:rsidRPr="00A33C42">
        <w:rPr>
          <w:b/>
        </w:rPr>
        <w:t>?</w:t>
      </w:r>
    </w:p>
    <w:p w14:paraId="0D8F7131" w14:textId="77777777" w:rsidR="000548E1" w:rsidRPr="002472F2" w:rsidRDefault="000548E1" w:rsidP="000548E1">
      <w:pPr>
        <w:spacing w:before="240" w:after="120"/>
        <w:rPr>
          <w:b/>
          <w:u w:val="single"/>
        </w:rPr>
      </w:pPr>
      <w:r w:rsidRPr="002472F2">
        <w:rPr>
          <w:b/>
          <w:u w:val="single"/>
        </w:rPr>
        <w:t>Criterios de valoración:</w:t>
      </w:r>
    </w:p>
    <w:p w14:paraId="3FBDAF33" w14:textId="77777777" w:rsidR="000548E1" w:rsidRPr="000548E1" w:rsidRDefault="000548E1" w:rsidP="00170FE3">
      <w:pPr>
        <w:pStyle w:val="Prrafodelista"/>
        <w:numPr>
          <w:ilvl w:val="0"/>
          <w:numId w:val="53"/>
        </w:numPr>
        <w:spacing w:line="360" w:lineRule="auto"/>
      </w:pPr>
      <w:r w:rsidRPr="000548E1">
        <w:t xml:space="preserve">Consideran y se adaptan a las características de la población objetivo. </w:t>
      </w:r>
    </w:p>
    <w:p w14:paraId="6AF700CE" w14:textId="77777777" w:rsidR="000548E1" w:rsidRPr="000548E1" w:rsidRDefault="000548E1" w:rsidP="00170FE3">
      <w:pPr>
        <w:pStyle w:val="Prrafodelista"/>
        <w:numPr>
          <w:ilvl w:val="0"/>
          <w:numId w:val="53"/>
        </w:numPr>
        <w:spacing w:line="360" w:lineRule="auto"/>
      </w:pPr>
      <w:r w:rsidRPr="000548E1">
        <w:t>Identifican y definen plazos para cada procedimiento, así como datos de contacto para la atención al público.</w:t>
      </w:r>
    </w:p>
    <w:p w14:paraId="20E6D167" w14:textId="77777777" w:rsidR="000548E1" w:rsidRPr="000548E1" w:rsidRDefault="000548E1" w:rsidP="00170FE3">
      <w:pPr>
        <w:pStyle w:val="Prrafodelista"/>
        <w:numPr>
          <w:ilvl w:val="0"/>
          <w:numId w:val="53"/>
        </w:numPr>
        <w:spacing w:line="360" w:lineRule="auto"/>
      </w:pPr>
      <w:r w:rsidRPr="000548E1">
        <w:t>Presentan y describen los requisitos y formatos necesarios para el procedimiento.</w:t>
      </w:r>
    </w:p>
    <w:p w14:paraId="51FC2BEB" w14:textId="77777777" w:rsidR="000548E1" w:rsidRPr="000548E1" w:rsidRDefault="000548E1" w:rsidP="00170FE3">
      <w:pPr>
        <w:pStyle w:val="Prrafodelista"/>
        <w:numPr>
          <w:ilvl w:val="0"/>
          <w:numId w:val="53"/>
        </w:numPr>
        <w:spacing w:line="360" w:lineRule="auto"/>
      </w:pPr>
      <w:r w:rsidRPr="000548E1">
        <w:t>Son públicos y accesibles a la población objetivo en un lenguaje claro, sencillo y conciso.</w:t>
      </w:r>
    </w:p>
    <w:p w14:paraId="55687D4F" w14:textId="6EA59DF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4CE38E9D" w14:textId="77777777" w:rsidTr="00A9187C">
        <w:trPr>
          <w:trHeight w:val="340"/>
          <w:tblHeader/>
          <w:jc w:val="right"/>
        </w:trPr>
        <w:tc>
          <w:tcPr>
            <w:tcW w:w="433" w:type="pct"/>
            <w:vMerge w:val="restart"/>
            <w:shd w:val="clear" w:color="auto" w:fill="7F7F7F" w:themeFill="text1" w:themeFillTint="80"/>
            <w:vAlign w:val="center"/>
          </w:tcPr>
          <w:p w14:paraId="1746E9D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686CFE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6F6CDA00" w14:textId="77777777" w:rsidTr="00B34BA0">
        <w:trPr>
          <w:jc w:val="right"/>
        </w:trPr>
        <w:tc>
          <w:tcPr>
            <w:tcW w:w="433" w:type="pct"/>
            <w:vMerge/>
            <w:tcBorders>
              <w:bottom w:val="single" w:sz="4" w:space="0" w:color="D9D9D9" w:themeColor="background1" w:themeShade="D9"/>
            </w:tcBorders>
            <w:vAlign w:val="center"/>
          </w:tcPr>
          <w:p w14:paraId="50E2FCDE"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2F0BB6B4"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0548E1" w:rsidRPr="00AE3986" w14:paraId="38FBEAE5" w14:textId="77777777" w:rsidTr="00B34BA0">
        <w:trPr>
          <w:jc w:val="right"/>
        </w:trPr>
        <w:tc>
          <w:tcPr>
            <w:tcW w:w="433" w:type="pct"/>
            <w:vAlign w:val="center"/>
          </w:tcPr>
          <w:p w14:paraId="3DF41E32" w14:textId="492EF786" w:rsidR="000548E1" w:rsidRPr="00146A77" w:rsidRDefault="00B34BA0"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146A77">
              <w:rPr>
                <w:rFonts w:eastAsia="Calibri" w:cs="Arial"/>
                <w:b/>
                <w:szCs w:val="20"/>
                <w:lang w:eastAsia="es-MX"/>
              </w:rPr>
              <w:t>0</w:t>
            </w:r>
          </w:p>
        </w:tc>
        <w:tc>
          <w:tcPr>
            <w:tcW w:w="4567" w:type="pct"/>
            <w:vAlign w:val="center"/>
          </w:tcPr>
          <w:p w14:paraId="59374917" w14:textId="51BE9154" w:rsidR="000548E1" w:rsidRPr="00AE3986" w:rsidRDefault="00B34BA0" w:rsidP="00A9187C">
            <w:pPr>
              <w:numPr>
                <w:ilvl w:val="0"/>
                <w:numId w:val="1"/>
              </w:numPr>
              <w:spacing w:after="0" w:line="240" w:lineRule="atLeast"/>
              <w:ind w:left="442" w:hanging="357"/>
              <w:jc w:val="left"/>
              <w:rPr>
                <w:rFonts w:eastAsia="Calibri" w:cs="Arial"/>
                <w:szCs w:val="20"/>
                <w:lang w:eastAsia="es-MX"/>
              </w:rPr>
            </w:pPr>
            <w:r w:rsidRPr="00146A77">
              <w:rPr>
                <w:rFonts w:eastAsia="Calibri" w:cs="Arial"/>
                <w:b/>
                <w:szCs w:val="20"/>
                <w:lang w:eastAsia="es-MX"/>
              </w:rPr>
              <w:t>Ninguno</w:t>
            </w:r>
            <w:r w:rsidRPr="00AE3986">
              <w:rPr>
                <w:rFonts w:eastAsia="Calibri" w:cs="Arial"/>
                <w:szCs w:val="20"/>
                <w:lang w:eastAsia="es-MX"/>
              </w:rPr>
              <w:t xml:space="preserve"> de los</w:t>
            </w:r>
            <w:r w:rsidR="00333008" w:rsidRPr="00AE3986">
              <w:rPr>
                <w:rFonts w:eastAsia="Calibri" w:cs="Arial"/>
                <w:szCs w:val="20"/>
                <w:lang w:eastAsia="es-MX"/>
              </w:rPr>
              <w:t xml:space="preserve"> criterio</w:t>
            </w:r>
            <w:r w:rsidRPr="00AE3986">
              <w:rPr>
                <w:rFonts w:eastAsia="Calibri" w:cs="Arial"/>
                <w:szCs w:val="20"/>
                <w:lang w:eastAsia="es-MX"/>
              </w:rPr>
              <w:t>s</w:t>
            </w:r>
            <w:r w:rsidR="00333008" w:rsidRPr="00AE3986">
              <w:rPr>
                <w:rFonts w:eastAsia="Calibri" w:cs="Arial"/>
                <w:szCs w:val="20"/>
                <w:lang w:eastAsia="es-MX"/>
              </w:rPr>
              <w:t xml:space="preserve"> </w:t>
            </w:r>
            <w:r w:rsidR="004B70DA" w:rsidRPr="00AE3986">
              <w:rPr>
                <w:rFonts w:eastAsia="Calibri" w:cs="Arial"/>
                <w:szCs w:val="20"/>
                <w:lang w:eastAsia="es-MX"/>
              </w:rPr>
              <w:t>de valoración.</w:t>
            </w:r>
          </w:p>
        </w:tc>
      </w:tr>
    </w:tbl>
    <w:p w14:paraId="1F9CBF29" w14:textId="77777777" w:rsidR="00146A77" w:rsidRDefault="00146A77" w:rsidP="00146A77">
      <w:pPr>
        <w:spacing w:after="0"/>
        <w:rPr>
          <w:b/>
          <w:u w:val="single"/>
        </w:rPr>
      </w:pPr>
    </w:p>
    <w:p w14:paraId="3D92297D" w14:textId="77777777" w:rsidR="00146A77" w:rsidRDefault="00DF5670" w:rsidP="006E0AEF">
      <w:r w:rsidRPr="00AE3986">
        <w:rPr>
          <w:b/>
          <w:u w:val="single"/>
        </w:rPr>
        <w:t>Justificación:</w:t>
      </w:r>
      <w:r w:rsidR="00146A77" w:rsidRPr="00041888">
        <w:rPr>
          <w:bCs/>
        </w:rPr>
        <w:t xml:space="preserve"> </w:t>
      </w:r>
      <w:r w:rsidR="00146A77" w:rsidRPr="00541F10">
        <w:t xml:space="preserve">No, </w:t>
      </w:r>
      <w:r w:rsidR="00146A77">
        <w:t xml:space="preserve">La UR manifestó que </w:t>
      </w:r>
      <w:r w:rsidR="00146A77" w:rsidRPr="00541F10">
        <w:t xml:space="preserve">no se cuenta con </w:t>
      </w:r>
      <w:r w:rsidR="00146A77" w:rsidRPr="00AE3986">
        <w:t>procedimientos para la entrega de los bienes y/o servicios, documentados</w:t>
      </w:r>
      <w:r w:rsidR="00146A77" w:rsidRPr="00EB6F16">
        <w:t>.</w:t>
      </w:r>
      <w:r w:rsidR="00146A77">
        <w:t xml:space="preserve"> </w:t>
      </w:r>
    </w:p>
    <w:p w14:paraId="35750D2C" w14:textId="343CD938" w:rsidR="00146A77" w:rsidRPr="00146A77" w:rsidRDefault="00146A77" w:rsidP="006E0AEF">
      <w:r w:rsidRPr="006E0AEF">
        <w:t>Por lo anterior se recomienda que el Pp para próximos ejercicios fiscales cuente con procedimientos para la entrega de los bienes y/o servicios, documentados y que cumplen con los criterios anteriores.</w:t>
      </w:r>
    </w:p>
    <w:p w14:paraId="3D7C096F" w14:textId="79389506" w:rsidR="000548E1" w:rsidRDefault="000548E1" w:rsidP="001E3D44">
      <w:pPr>
        <w:pStyle w:val="Prrafodelista"/>
        <w:numPr>
          <w:ilvl w:val="0"/>
          <w:numId w:val="11"/>
        </w:numPr>
        <w:spacing w:line="360" w:lineRule="auto"/>
        <w:rPr>
          <w:b/>
        </w:rPr>
      </w:pPr>
      <w:r w:rsidRPr="00A33C42">
        <w:rPr>
          <w:b/>
        </w:rPr>
        <w:lastRenderedPageBreak/>
        <w:t>¿</w:t>
      </w:r>
      <w:r w:rsidRPr="000548E1">
        <w:rPr>
          <w:b/>
        </w:rPr>
        <w:t>El Pp cuenta con mecanismos para verificar los procedimientos para la entrega de los bienes y/o servicios del Pp, están documentados y cumplen con las siguientes características</w:t>
      </w:r>
      <w:r w:rsidRPr="00A33C42">
        <w:rPr>
          <w:b/>
        </w:rPr>
        <w:t>?</w:t>
      </w:r>
    </w:p>
    <w:p w14:paraId="5A82BF10" w14:textId="77777777" w:rsidR="000548E1" w:rsidRPr="002472F2" w:rsidRDefault="000548E1" w:rsidP="000548E1">
      <w:pPr>
        <w:spacing w:before="240" w:after="120"/>
        <w:rPr>
          <w:b/>
          <w:u w:val="single"/>
        </w:rPr>
      </w:pPr>
      <w:r w:rsidRPr="002472F2">
        <w:rPr>
          <w:b/>
          <w:u w:val="single"/>
        </w:rPr>
        <w:t>Criterios de valoración:</w:t>
      </w:r>
    </w:p>
    <w:p w14:paraId="5CC6408F" w14:textId="77777777" w:rsidR="000548E1" w:rsidRPr="000548E1" w:rsidRDefault="000548E1" w:rsidP="00170FE3">
      <w:pPr>
        <w:pStyle w:val="Prrafodelista"/>
        <w:numPr>
          <w:ilvl w:val="0"/>
          <w:numId w:val="54"/>
        </w:numPr>
        <w:spacing w:line="360" w:lineRule="auto"/>
      </w:pPr>
      <w:r w:rsidRPr="000548E1">
        <w:t xml:space="preserve">Consideran y se adaptan a las características de la población objetivo. </w:t>
      </w:r>
    </w:p>
    <w:p w14:paraId="3CA7926E" w14:textId="77777777" w:rsidR="000548E1" w:rsidRPr="000548E1" w:rsidRDefault="000548E1" w:rsidP="00170FE3">
      <w:pPr>
        <w:pStyle w:val="Prrafodelista"/>
        <w:numPr>
          <w:ilvl w:val="0"/>
          <w:numId w:val="54"/>
        </w:numPr>
        <w:spacing w:line="360" w:lineRule="auto"/>
      </w:pPr>
      <w:r w:rsidRPr="000548E1">
        <w:t>Están estandarizados, son utilizados por todas las instancias involucradas en el procedimiento.</w:t>
      </w:r>
    </w:p>
    <w:p w14:paraId="03A94FB2" w14:textId="77777777" w:rsidR="000548E1" w:rsidRPr="000548E1" w:rsidRDefault="000548E1" w:rsidP="00170FE3">
      <w:pPr>
        <w:pStyle w:val="Prrafodelista"/>
        <w:numPr>
          <w:ilvl w:val="0"/>
          <w:numId w:val="54"/>
        </w:numPr>
        <w:spacing w:line="360" w:lineRule="auto"/>
      </w:pPr>
      <w:r w:rsidRPr="000548E1">
        <w:t>Están sistematizados, la información se encuentre en bases de datos y disponible en un sistema informático.</w:t>
      </w:r>
    </w:p>
    <w:p w14:paraId="116308F4" w14:textId="77777777" w:rsidR="000548E1" w:rsidRPr="000548E1" w:rsidRDefault="000548E1" w:rsidP="00170FE3">
      <w:pPr>
        <w:pStyle w:val="Prrafodelista"/>
        <w:numPr>
          <w:ilvl w:val="0"/>
          <w:numId w:val="54"/>
        </w:numPr>
        <w:spacing w:line="360" w:lineRule="auto"/>
      </w:pPr>
      <w:r w:rsidRPr="000548E1">
        <w:t>Son públicos y accesibles a la población objetivo en un lenguaje claro, sencillo y conciso.</w:t>
      </w:r>
    </w:p>
    <w:p w14:paraId="37A04F82" w14:textId="27D8872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06F1A6E5" w14:textId="77777777" w:rsidTr="00A9187C">
        <w:trPr>
          <w:trHeight w:val="340"/>
          <w:tblHeader/>
          <w:jc w:val="right"/>
        </w:trPr>
        <w:tc>
          <w:tcPr>
            <w:tcW w:w="433" w:type="pct"/>
            <w:vMerge w:val="restart"/>
            <w:shd w:val="clear" w:color="auto" w:fill="7F7F7F" w:themeFill="text1" w:themeFillTint="80"/>
            <w:vAlign w:val="center"/>
          </w:tcPr>
          <w:p w14:paraId="40B28D80"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CEB38E0"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750F971A" w14:textId="77777777" w:rsidTr="00B34BA0">
        <w:trPr>
          <w:jc w:val="right"/>
        </w:trPr>
        <w:tc>
          <w:tcPr>
            <w:tcW w:w="433" w:type="pct"/>
            <w:vMerge/>
            <w:tcBorders>
              <w:bottom w:val="single" w:sz="4" w:space="0" w:color="D9D9D9" w:themeColor="background1" w:themeShade="D9"/>
            </w:tcBorders>
            <w:vAlign w:val="center"/>
          </w:tcPr>
          <w:p w14:paraId="7F9C5789"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2BD71363" w14:textId="77777777" w:rsidR="000548E1" w:rsidRPr="001D3597" w:rsidRDefault="000548E1" w:rsidP="00A9187C">
            <w:pPr>
              <w:spacing w:after="0" w:line="240" w:lineRule="atLeast"/>
              <w:jc w:val="left"/>
              <w:rPr>
                <w:rFonts w:eastAsia="Calibri" w:cs="Arial"/>
                <w:szCs w:val="20"/>
                <w:lang w:eastAsia="es-MX"/>
              </w:rPr>
            </w:pPr>
            <w:r>
              <w:rPr>
                <w:rFonts w:cstheme="minorHAnsi"/>
                <w:color w:val="000000"/>
                <w:szCs w:val="20"/>
              </w:rPr>
              <w:t>El mecanismo de verificación cuenta con:</w:t>
            </w:r>
          </w:p>
        </w:tc>
      </w:tr>
      <w:tr w:rsidR="000548E1" w:rsidRPr="00AE3986" w14:paraId="4E4D1E40" w14:textId="77777777" w:rsidTr="00B34BA0">
        <w:trPr>
          <w:jc w:val="right"/>
        </w:trPr>
        <w:tc>
          <w:tcPr>
            <w:tcW w:w="433" w:type="pct"/>
            <w:vAlign w:val="center"/>
          </w:tcPr>
          <w:p w14:paraId="7224ADFD" w14:textId="16B45F24" w:rsidR="000548E1" w:rsidRPr="00146A77" w:rsidRDefault="004B70DA"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146A77">
              <w:rPr>
                <w:rFonts w:eastAsia="Calibri" w:cs="Arial"/>
                <w:b/>
                <w:szCs w:val="20"/>
                <w:lang w:eastAsia="es-MX"/>
              </w:rPr>
              <w:t>0</w:t>
            </w:r>
          </w:p>
        </w:tc>
        <w:tc>
          <w:tcPr>
            <w:tcW w:w="4567" w:type="pct"/>
            <w:vAlign w:val="center"/>
          </w:tcPr>
          <w:p w14:paraId="0433B255" w14:textId="46D89FB4" w:rsidR="000548E1" w:rsidRPr="00AE3986" w:rsidRDefault="00733B32" w:rsidP="00A9187C">
            <w:pPr>
              <w:numPr>
                <w:ilvl w:val="0"/>
                <w:numId w:val="1"/>
              </w:numPr>
              <w:spacing w:after="0" w:line="240" w:lineRule="atLeast"/>
              <w:ind w:left="442" w:hanging="357"/>
              <w:jc w:val="left"/>
              <w:rPr>
                <w:rFonts w:eastAsia="Calibri" w:cs="Arial"/>
                <w:szCs w:val="20"/>
                <w:lang w:eastAsia="es-MX"/>
              </w:rPr>
            </w:pPr>
            <w:r w:rsidRPr="00146A77">
              <w:rPr>
                <w:rFonts w:eastAsia="Calibri" w:cs="Arial"/>
                <w:b/>
                <w:szCs w:val="20"/>
                <w:lang w:eastAsia="es-MX"/>
              </w:rPr>
              <w:t>Ningu</w:t>
            </w:r>
            <w:r w:rsidR="004B70DA" w:rsidRPr="00146A77">
              <w:rPr>
                <w:rFonts w:eastAsia="Calibri" w:cs="Arial"/>
                <w:b/>
                <w:szCs w:val="20"/>
                <w:lang w:eastAsia="es-MX"/>
              </w:rPr>
              <w:t>n</w:t>
            </w:r>
            <w:r w:rsidRPr="00146A77">
              <w:rPr>
                <w:rFonts w:eastAsia="Calibri" w:cs="Arial"/>
                <w:b/>
                <w:szCs w:val="20"/>
                <w:lang w:eastAsia="es-MX"/>
              </w:rPr>
              <w:t>o</w:t>
            </w:r>
            <w:r w:rsidR="004B70DA" w:rsidRPr="00AE3986">
              <w:rPr>
                <w:rFonts w:eastAsia="Calibri" w:cs="Arial"/>
                <w:szCs w:val="20"/>
                <w:lang w:eastAsia="es-MX"/>
              </w:rPr>
              <w:t xml:space="preserve"> </w:t>
            </w:r>
            <w:r w:rsidR="00DB4BAC">
              <w:rPr>
                <w:rFonts w:eastAsia="Calibri" w:cs="Arial"/>
                <w:szCs w:val="20"/>
                <w:lang w:eastAsia="es-MX"/>
              </w:rPr>
              <w:t xml:space="preserve">de los </w:t>
            </w:r>
            <w:r w:rsidR="004B70DA" w:rsidRPr="00AE3986">
              <w:rPr>
                <w:rFonts w:eastAsia="Calibri" w:cs="Arial"/>
                <w:szCs w:val="20"/>
                <w:lang w:eastAsia="es-MX"/>
              </w:rPr>
              <w:t>criterio</w:t>
            </w:r>
            <w:r w:rsidR="00DB4BAC">
              <w:rPr>
                <w:rFonts w:eastAsia="Calibri" w:cs="Arial"/>
                <w:szCs w:val="20"/>
                <w:lang w:eastAsia="es-MX"/>
              </w:rPr>
              <w:t>s</w:t>
            </w:r>
            <w:r w:rsidR="004B70DA" w:rsidRPr="00AE3986">
              <w:rPr>
                <w:rFonts w:eastAsia="Calibri" w:cs="Arial"/>
                <w:szCs w:val="20"/>
                <w:lang w:eastAsia="es-MX"/>
              </w:rPr>
              <w:t xml:space="preserve"> de valoración.</w:t>
            </w:r>
          </w:p>
        </w:tc>
      </w:tr>
    </w:tbl>
    <w:p w14:paraId="2DE00172" w14:textId="77777777" w:rsidR="006E0AEF" w:rsidRDefault="006E0AEF" w:rsidP="006E0AEF">
      <w:pPr>
        <w:spacing w:after="0" w:line="240" w:lineRule="auto"/>
        <w:rPr>
          <w:b/>
          <w:u w:val="single"/>
        </w:rPr>
      </w:pPr>
    </w:p>
    <w:p w14:paraId="45E01727" w14:textId="02631317" w:rsidR="004B70DA" w:rsidRPr="00146A77" w:rsidRDefault="00146A77" w:rsidP="006E0AEF">
      <w:pPr>
        <w:rPr>
          <w:b/>
          <w:u w:val="single"/>
        </w:rPr>
      </w:pPr>
      <w:r w:rsidRPr="00146A77">
        <w:rPr>
          <w:b/>
          <w:u w:val="single"/>
        </w:rPr>
        <w:t>Justificación:</w:t>
      </w:r>
      <w:r w:rsidRPr="00AE3986">
        <w:t xml:space="preserve"> Actualmente</w:t>
      </w:r>
      <w:r w:rsidR="004B70DA" w:rsidRPr="00AE3986">
        <w:t>, el Programa Presupuestario no presenta evidencia suficiente que</w:t>
      </w:r>
      <w:r w:rsidR="004B70DA" w:rsidRPr="00AE3986">
        <w:rPr>
          <w:rFonts w:ascii="Times New Roman" w:eastAsia="Times New Roman" w:hAnsi="Times New Roman" w:cs="Times New Roman"/>
          <w:sz w:val="24"/>
          <w:szCs w:val="24"/>
          <w:lang w:eastAsia="es-MX"/>
        </w:rPr>
        <w:t xml:space="preserve"> </w:t>
      </w:r>
      <w:r w:rsidR="004B70DA" w:rsidRPr="00AE3986">
        <w:t>demuestre la existencia de mecanismos formalmente documentados para verificar los procedim</w:t>
      </w:r>
      <w:r w:rsidR="00E36561" w:rsidRPr="00AE3986">
        <w:t xml:space="preserve">ientos de entrega de </w:t>
      </w:r>
      <w:r w:rsidR="004B70DA" w:rsidRPr="00AE3986">
        <w:t>servicios conforme a los criterios establecidos.</w:t>
      </w:r>
    </w:p>
    <w:p w14:paraId="40E51639" w14:textId="27E195F5" w:rsidR="004B70DA" w:rsidRPr="00AE3986" w:rsidRDefault="00E36561" w:rsidP="006E0AEF">
      <w:r w:rsidRPr="00AE3986">
        <w:t xml:space="preserve">El Programa Presupuestario </w:t>
      </w:r>
      <w:r w:rsidR="004B70DA" w:rsidRPr="00AE3986">
        <w:t>se identifica a la población objetivo y se cuenta con medios institucionales de contacto, no se documentan procesos estandarizados, sistematizados ni accesibles públicamente que permitan su verificación o seguimiento operativo.</w:t>
      </w:r>
    </w:p>
    <w:p w14:paraId="44EECF5E" w14:textId="57E32CF2" w:rsidR="00DF5670" w:rsidRPr="00AE3986" w:rsidRDefault="004B70DA" w:rsidP="006E0AEF">
      <w:r w:rsidRPr="006E0AEF">
        <w:t>Se recomienda fortalecer la documentación, sistematización y difusión pública de estos procedimientos, con el fin de garantizar mayor trazabilidad, transparencia y alineación con los principios de gestión basada en resultados.</w:t>
      </w:r>
    </w:p>
    <w:p w14:paraId="13AF335D" w14:textId="125A0766" w:rsidR="00A9187C" w:rsidRPr="004B21CA" w:rsidRDefault="00A9187C" w:rsidP="001E3D44">
      <w:pPr>
        <w:pStyle w:val="Prrafodelista"/>
        <w:numPr>
          <w:ilvl w:val="0"/>
          <w:numId w:val="11"/>
        </w:numPr>
        <w:spacing w:line="360" w:lineRule="auto"/>
        <w:rPr>
          <w:b/>
        </w:rPr>
      </w:pPr>
      <w:r>
        <w:rPr>
          <w:b/>
        </w:rPr>
        <w:t>¿</w:t>
      </w:r>
      <w:r w:rsidRPr="00A9187C">
        <w:rPr>
          <w:b/>
        </w:rPr>
        <w:t>Qué problemas identifican la(s) UR del Pp para la generación y/o entrega de los bienes y/o servicios dirigidos a la población objetivo</w:t>
      </w:r>
      <w:r>
        <w:rPr>
          <w:b/>
        </w:rPr>
        <w:t>?</w:t>
      </w:r>
    </w:p>
    <w:p w14:paraId="05E6AA09" w14:textId="457E0510" w:rsidR="003A5B19" w:rsidRPr="00146A77" w:rsidRDefault="00146A77" w:rsidP="00146A77">
      <w:pPr>
        <w:spacing w:before="240" w:after="120"/>
        <w:rPr>
          <w:b/>
          <w:u w:val="single"/>
        </w:rPr>
      </w:pPr>
      <w:r w:rsidRPr="00AE3986">
        <w:rPr>
          <w:b/>
          <w:u w:val="single"/>
        </w:rPr>
        <w:t>Respuesta:</w:t>
      </w:r>
      <w:r w:rsidRPr="00146A77">
        <w:t xml:space="preserve"> Para</w:t>
      </w:r>
      <w:r w:rsidR="00A6744C" w:rsidRPr="00146A77">
        <w:t xml:space="preserve"> la generación y/o entrega de los bienes o servicios se presentan problemas relacionados</w:t>
      </w:r>
      <w:r w:rsidR="003A5B19" w:rsidRPr="00146A77">
        <w:t xml:space="preserve"> con actividades en cada uno de los niveles operativos y en los procesos de los componentes de la MIR, en este caso se presentan problemas en áreas de</w:t>
      </w:r>
      <w:r w:rsidR="00A6744C" w:rsidRPr="00146A77">
        <w:t xml:space="preserve"> Transparencia y Acceso a la Información, la Contraloría Social y Desarrollo Social, Auditoría y Fiscalización, Responsabilidades Administrativas y el Control Interno y Ética Pública.</w:t>
      </w:r>
      <w:r w:rsidR="003A5B19" w:rsidRPr="00146A77">
        <w:t xml:space="preserve"> </w:t>
      </w:r>
    </w:p>
    <w:p w14:paraId="28EAF8C5" w14:textId="6B3BE4DE" w:rsidR="00A6744C" w:rsidRPr="00146A77" w:rsidRDefault="003A5B19" w:rsidP="00802FE4">
      <w:r w:rsidRPr="00146A77">
        <w:lastRenderedPageBreak/>
        <w:t>Cada una de las diferentes áreas se coordinan para llevar a cabo los bienes y servicios a cada Sujeto Obligado beneficiario del programa. Alguno de los problemas en las diversas áreas son desconocimiento normativo</w:t>
      </w:r>
      <w:r w:rsidR="00802FE4" w:rsidRPr="00146A77">
        <w:t>, escasa colaboración interinstitucional, Alto número de quejas y denuncias que ocasiona tiempos de respuesta lentos y falta de seguimiento, entre otros.</w:t>
      </w:r>
    </w:p>
    <w:p w14:paraId="56E83F06" w14:textId="77777777" w:rsidR="00146A77" w:rsidRPr="006E0AEF" w:rsidRDefault="004E230A" w:rsidP="00DF5670">
      <w:pPr>
        <w:spacing w:before="240" w:after="120"/>
      </w:pPr>
      <w:r w:rsidRPr="006E0AEF">
        <w:t>Se</w:t>
      </w:r>
      <w:r w:rsidR="001F5E72" w:rsidRPr="006E0AEF">
        <w:t xml:space="preserve"> pueden presentar problemas comunes o relevantes </w:t>
      </w:r>
      <w:r w:rsidRPr="006E0AEF">
        <w:t>que impidan la entrega de los bienes al área de enfoque</w:t>
      </w:r>
      <w:r w:rsidR="001F5E72" w:rsidRPr="006E0AEF">
        <w:t xml:space="preserve"> en un programa presupuestal.</w:t>
      </w:r>
    </w:p>
    <w:p w14:paraId="1B843A26" w14:textId="49DC2ECB" w:rsidR="00867483" w:rsidRDefault="001F5E72" w:rsidP="00DF5670">
      <w:pPr>
        <w:spacing w:before="240" w:after="120"/>
      </w:pPr>
      <w:r w:rsidRPr="006E0AEF">
        <w:t xml:space="preserve">Estos problemas pueden estar relacionados con recursos, capacidades institucionales, voluntad política, coordinación </w:t>
      </w:r>
      <w:r w:rsidR="00146A77" w:rsidRPr="006E0AEF">
        <w:t>interinstitucional, entre otros.</w:t>
      </w:r>
    </w:p>
    <w:p w14:paraId="6A472296" w14:textId="561FCDD0" w:rsidR="00A9187C" w:rsidRPr="00A9187C" w:rsidRDefault="00A9187C" w:rsidP="001E3D44">
      <w:pPr>
        <w:pStyle w:val="Prrafodelista"/>
        <w:numPr>
          <w:ilvl w:val="0"/>
          <w:numId w:val="11"/>
        </w:numPr>
        <w:spacing w:line="360" w:lineRule="auto"/>
        <w:rPr>
          <w:b/>
        </w:rPr>
      </w:pPr>
      <w:r w:rsidRPr="00A33C42">
        <w:rPr>
          <w:b/>
        </w:rPr>
        <w:t>¿</w:t>
      </w:r>
      <w:r w:rsidRPr="00A9187C">
        <w:rPr>
          <w:b/>
        </w:rPr>
        <w:t>Los procedimientos para la generación de los bienes y/o servicios que entrega el Pp cumplen con las siguientes características?</w:t>
      </w:r>
      <w:r>
        <w:rPr>
          <w:rStyle w:val="Refdenotaalpie"/>
          <w:b/>
        </w:rPr>
        <w:footnoteReference w:id="3"/>
      </w:r>
    </w:p>
    <w:p w14:paraId="4606D5F8" w14:textId="77777777" w:rsidR="00A9187C" w:rsidRPr="002472F2" w:rsidRDefault="00A9187C" w:rsidP="00A9187C">
      <w:pPr>
        <w:spacing w:before="240" w:after="120"/>
        <w:rPr>
          <w:b/>
          <w:u w:val="single"/>
        </w:rPr>
      </w:pPr>
      <w:r w:rsidRPr="002472F2">
        <w:rPr>
          <w:b/>
          <w:u w:val="single"/>
        </w:rPr>
        <w:t>Criterios de valoración:</w:t>
      </w:r>
    </w:p>
    <w:p w14:paraId="1943F719" w14:textId="77777777" w:rsidR="00A9187C" w:rsidRPr="00A9187C" w:rsidRDefault="00A9187C" w:rsidP="00170FE3">
      <w:pPr>
        <w:pStyle w:val="Prrafodelista"/>
        <w:numPr>
          <w:ilvl w:val="0"/>
          <w:numId w:val="55"/>
        </w:numPr>
        <w:spacing w:line="360" w:lineRule="auto"/>
      </w:pPr>
      <w:r w:rsidRPr="00A9187C">
        <w:t>Están estandarizados, son aplicados de manera homogénea por todas las instancias ejecutoras.</w:t>
      </w:r>
    </w:p>
    <w:p w14:paraId="5F6B2B9C" w14:textId="77777777" w:rsidR="00A9187C" w:rsidRPr="00A9187C" w:rsidRDefault="00A9187C" w:rsidP="00170FE3">
      <w:pPr>
        <w:pStyle w:val="Prrafodelista"/>
        <w:numPr>
          <w:ilvl w:val="0"/>
          <w:numId w:val="55"/>
        </w:numPr>
        <w:spacing w:line="360" w:lineRule="auto"/>
      </w:pPr>
      <w:r w:rsidRPr="00A9187C">
        <w:t>Están sistematizados.</w:t>
      </w:r>
    </w:p>
    <w:p w14:paraId="2D74DBFC" w14:textId="77777777" w:rsidR="00A9187C" w:rsidRPr="00A9187C" w:rsidRDefault="00A9187C" w:rsidP="00170FE3">
      <w:pPr>
        <w:pStyle w:val="Prrafodelista"/>
        <w:numPr>
          <w:ilvl w:val="0"/>
          <w:numId w:val="55"/>
        </w:numPr>
        <w:spacing w:line="360" w:lineRule="auto"/>
      </w:pPr>
      <w:r w:rsidRPr="00A9187C">
        <w:t>Están difundidos públicamente.</w:t>
      </w:r>
    </w:p>
    <w:p w14:paraId="2C8E8D31" w14:textId="77777777" w:rsidR="00A9187C" w:rsidRPr="00A9187C" w:rsidRDefault="00A9187C" w:rsidP="00170FE3">
      <w:pPr>
        <w:pStyle w:val="Prrafodelista"/>
        <w:numPr>
          <w:ilvl w:val="0"/>
          <w:numId w:val="55"/>
        </w:numPr>
        <w:spacing w:line="360" w:lineRule="auto"/>
      </w:pPr>
      <w:r w:rsidRPr="00A9187C">
        <w:t>Están apegados al documento normativo o institucional del Pp.</w:t>
      </w:r>
    </w:p>
    <w:p w14:paraId="47A80734" w14:textId="77777777" w:rsidR="00A9187C" w:rsidRPr="006F369A" w:rsidRDefault="00A9187C" w:rsidP="00A9187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FB74EA" w14:paraId="336E66F3" w14:textId="77777777" w:rsidTr="00A9187C">
        <w:trPr>
          <w:trHeight w:val="340"/>
          <w:tblHeader/>
          <w:jc w:val="right"/>
        </w:trPr>
        <w:tc>
          <w:tcPr>
            <w:tcW w:w="433" w:type="pct"/>
            <w:vMerge w:val="restart"/>
            <w:shd w:val="clear" w:color="auto" w:fill="7F7F7F" w:themeFill="text1" w:themeFillTint="80"/>
            <w:vAlign w:val="center"/>
          </w:tcPr>
          <w:p w14:paraId="59D9FAEE"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7C73AD"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9187C" w:rsidRPr="00FB74EA" w14:paraId="14F98736" w14:textId="77777777" w:rsidTr="00A30F2F">
        <w:trPr>
          <w:jc w:val="right"/>
        </w:trPr>
        <w:tc>
          <w:tcPr>
            <w:tcW w:w="433" w:type="pct"/>
            <w:vMerge/>
            <w:tcBorders>
              <w:bottom w:val="single" w:sz="4" w:space="0" w:color="D9D9D9" w:themeColor="background1" w:themeShade="D9"/>
            </w:tcBorders>
            <w:vAlign w:val="center"/>
          </w:tcPr>
          <w:p w14:paraId="2D704D79" w14:textId="77777777" w:rsidR="00A9187C"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4858E297" w14:textId="20AAF79E" w:rsidR="00A9187C" w:rsidRPr="001D3597" w:rsidRDefault="00131215" w:rsidP="00A9187C">
            <w:pPr>
              <w:spacing w:after="0" w:line="240" w:lineRule="atLeast"/>
              <w:jc w:val="left"/>
              <w:rPr>
                <w:rFonts w:eastAsia="Calibri" w:cs="Arial"/>
                <w:szCs w:val="20"/>
                <w:lang w:eastAsia="es-MX"/>
              </w:rPr>
            </w:pPr>
            <w:r w:rsidRPr="00131215">
              <w:rPr>
                <w:rFonts w:cstheme="minorHAnsi"/>
                <w:color w:val="000000"/>
                <w:szCs w:val="20"/>
              </w:rPr>
              <w:t>Los procedimientos cuentan con:</w:t>
            </w:r>
          </w:p>
        </w:tc>
      </w:tr>
      <w:tr w:rsidR="005B7EB0" w:rsidRPr="00FB74EA" w14:paraId="4BC3AD2B" w14:textId="77777777" w:rsidTr="00A30F2F">
        <w:trPr>
          <w:jc w:val="right"/>
        </w:trPr>
        <w:tc>
          <w:tcPr>
            <w:tcW w:w="433" w:type="pct"/>
            <w:vAlign w:val="center"/>
          </w:tcPr>
          <w:p w14:paraId="60210AE4" w14:textId="1C647DA0" w:rsidR="005B7EB0" w:rsidRPr="00146A77" w:rsidRDefault="005B7EB0" w:rsidP="00A9187C">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146A77">
              <w:rPr>
                <w:rFonts w:eastAsia="Calibri" w:cs="Arial"/>
                <w:b/>
                <w:szCs w:val="20"/>
                <w:lang w:eastAsia="es-MX"/>
              </w:rPr>
              <w:t>2</w:t>
            </w:r>
          </w:p>
        </w:tc>
        <w:tc>
          <w:tcPr>
            <w:tcW w:w="4567" w:type="pct"/>
            <w:vAlign w:val="center"/>
          </w:tcPr>
          <w:p w14:paraId="6EABB174" w14:textId="0F481DDF" w:rsidR="005B7EB0" w:rsidRPr="00146A77" w:rsidRDefault="005B7EB0" w:rsidP="00A9187C">
            <w:pPr>
              <w:numPr>
                <w:ilvl w:val="0"/>
                <w:numId w:val="1"/>
              </w:numPr>
              <w:spacing w:after="0" w:line="240" w:lineRule="atLeast"/>
              <w:ind w:left="442" w:hanging="357"/>
              <w:jc w:val="left"/>
              <w:rPr>
                <w:rFonts w:eastAsia="Calibri" w:cs="Arial"/>
                <w:szCs w:val="20"/>
                <w:lang w:eastAsia="es-MX"/>
              </w:rPr>
            </w:pPr>
            <w:r w:rsidRPr="00146A77">
              <w:rPr>
                <w:rFonts w:eastAsia="Calibri" w:cs="Arial"/>
                <w:b/>
                <w:szCs w:val="20"/>
                <w:lang w:eastAsia="es-MX"/>
              </w:rPr>
              <w:t>Dos</w:t>
            </w:r>
            <w:r w:rsidRPr="00146A77">
              <w:rPr>
                <w:rFonts w:eastAsia="Calibri" w:cs="Arial"/>
                <w:szCs w:val="20"/>
                <w:lang w:eastAsia="es-MX"/>
              </w:rPr>
              <w:t xml:space="preserve"> de los criterios de valoración.</w:t>
            </w:r>
          </w:p>
        </w:tc>
      </w:tr>
    </w:tbl>
    <w:p w14:paraId="5DDD154E" w14:textId="171F1287" w:rsidR="007F6E12" w:rsidRDefault="00DF5670" w:rsidP="006E0AEF">
      <w:pPr>
        <w:spacing w:before="240" w:after="120"/>
        <w:rPr>
          <w:strike/>
        </w:rPr>
      </w:pPr>
      <w:r w:rsidRPr="00A30F2F">
        <w:rPr>
          <w:b/>
          <w:u w:val="single"/>
        </w:rPr>
        <w:t>Justificación:</w:t>
      </w:r>
      <w:r w:rsidR="006E0AEF" w:rsidRPr="006E0AEF">
        <w:rPr>
          <w:bCs/>
        </w:rPr>
        <w:t xml:space="preserve"> </w:t>
      </w:r>
      <w:r w:rsidR="007F6E12" w:rsidRPr="00A30F2F">
        <w:t xml:space="preserve">Sí, los procedimientos </w:t>
      </w:r>
      <w:r w:rsidR="00B608BF" w:rsidRPr="00A30F2F">
        <w:t>del Programa Presupuestario</w:t>
      </w:r>
      <w:r w:rsidR="007F6E12" w:rsidRPr="00A30F2F">
        <w:t xml:space="preserve"> están documentados, estandarizados y se aplican de forma homogénea por las instancias responsables. </w:t>
      </w:r>
    </w:p>
    <w:p w14:paraId="038D51FC" w14:textId="6DEFC2BC" w:rsidR="00DF5670" w:rsidRDefault="007F6E12" w:rsidP="006E0AEF">
      <w:r w:rsidRPr="00A30F2F">
        <w:t>Asimismo, estos procedimientos se apegan al marco normativo vigente y están alineados con los objetivos y obligaciones de transparencia establecidos por la Ley.</w:t>
      </w:r>
      <w:r w:rsidRPr="005B7EB0">
        <w:rPr>
          <w:strike/>
        </w:rPr>
        <w:t xml:space="preserve"> </w:t>
      </w:r>
    </w:p>
    <w:p w14:paraId="6131B638" w14:textId="436C7AA8" w:rsidR="005B7EB0" w:rsidRPr="00A30F2F" w:rsidRDefault="005B7EB0" w:rsidP="006E0AEF">
      <w:r w:rsidRPr="006E0AEF">
        <w:t>Sin embargo, los procedimientos para la generación de bienes o servicios no se encuentran sistematizados y no se cuenta con una base de datos oficial que en sitios de transparencia. Asimismo, la información referente a este punto no se encuentra disponible ni se difunde públicamente.</w:t>
      </w:r>
    </w:p>
    <w:p w14:paraId="2A205357" w14:textId="237D7AC0" w:rsidR="00131215" w:rsidRPr="00A9187C" w:rsidRDefault="00131215" w:rsidP="001E3D44">
      <w:pPr>
        <w:pStyle w:val="Prrafodelista"/>
        <w:numPr>
          <w:ilvl w:val="0"/>
          <w:numId w:val="11"/>
        </w:numPr>
        <w:spacing w:line="360" w:lineRule="auto"/>
        <w:rPr>
          <w:b/>
        </w:rPr>
      </w:pPr>
      <w:r w:rsidRPr="00A33C42">
        <w:rPr>
          <w:b/>
        </w:rPr>
        <w:lastRenderedPageBreak/>
        <w:t>¿</w:t>
      </w:r>
      <w:r>
        <w:rPr>
          <w:rFonts w:cstheme="minorHAnsi"/>
          <w:b/>
        </w:rPr>
        <w:t>El Pp cuenta con mecanismos para verificar los procedimientos para la generación de bienes y/o servicios y estos cumplen con las siguientes características</w:t>
      </w:r>
      <w:r w:rsidRPr="00A9187C">
        <w:rPr>
          <w:b/>
        </w:rPr>
        <w:t>?</w:t>
      </w:r>
    </w:p>
    <w:p w14:paraId="3529FE15" w14:textId="77777777" w:rsidR="00131215" w:rsidRPr="00DE7C4A" w:rsidRDefault="00131215" w:rsidP="00131215">
      <w:pPr>
        <w:spacing w:before="240" w:after="120"/>
        <w:rPr>
          <w:b/>
          <w:u w:val="single"/>
        </w:rPr>
      </w:pPr>
      <w:r w:rsidRPr="00DE7C4A">
        <w:rPr>
          <w:b/>
          <w:u w:val="single"/>
        </w:rPr>
        <w:t>Criterios de valoración:</w:t>
      </w:r>
    </w:p>
    <w:p w14:paraId="6DAF4E83" w14:textId="77777777" w:rsidR="00131215" w:rsidRPr="00DE7C4A" w:rsidRDefault="00131215" w:rsidP="00170FE3">
      <w:pPr>
        <w:pStyle w:val="Prrafodelista"/>
        <w:numPr>
          <w:ilvl w:val="0"/>
          <w:numId w:val="56"/>
        </w:numPr>
        <w:spacing w:line="360" w:lineRule="auto"/>
      </w:pPr>
      <w:r w:rsidRPr="00DE7C4A">
        <w:t>Permiten identificar si las acciones se realizan acorde a lo establecido en los documentos normativos o institucionales del Pp.</w:t>
      </w:r>
    </w:p>
    <w:p w14:paraId="7963D672" w14:textId="77777777" w:rsidR="00131215" w:rsidRPr="00DE7C4A" w:rsidRDefault="00131215" w:rsidP="00170FE3">
      <w:pPr>
        <w:pStyle w:val="Prrafodelista"/>
        <w:numPr>
          <w:ilvl w:val="0"/>
          <w:numId w:val="56"/>
        </w:numPr>
        <w:spacing w:line="360" w:lineRule="auto"/>
      </w:pPr>
      <w:r w:rsidRPr="00DE7C4A">
        <w:t>Están estandarizados, son aplicados de manera homogénea por todas las instancias ejecutoras.</w:t>
      </w:r>
    </w:p>
    <w:p w14:paraId="0626D21F" w14:textId="77777777" w:rsidR="00131215" w:rsidRPr="00DE7C4A" w:rsidRDefault="00131215" w:rsidP="00170FE3">
      <w:pPr>
        <w:pStyle w:val="Prrafodelista"/>
        <w:numPr>
          <w:ilvl w:val="0"/>
          <w:numId w:val="56"/>
        </w:numPr>
        <w:spacing w:line="360" w:lineRule="auto"/>
      </w:pPr>
      <w:r w:rsidRPr="00DE7C4A">
        <w:t>Están sistematizados.</w:t>
      </w:r>
    </w:p>
    <w:p w14:paraId="1A57A8BC" w14:textId="77777777" w:rsidR="00131215" w:rsidRPr="00DE7C4A" w:rsidRDefault="00131215" w:rsidP="00170FE3">
      <w:pPr>
        <w:pStyle w:val="Prrafodelista"/>
        <w:numPr>
          <w:ilvl w:val="0"/>
          <w:numId w:val="56"/>
        </w:numPr>
        <w:spacing w:line="360" w:lineRule="auto"/>
      </w:pPr>
      <w:r w:rsidRPr="00DE7C4A">
        <w:t>Son conocidos por los operadores del Pp.</w:t>
      </w:r>
    </w:p>
    <w:p w14:paraId="568638FB" w14:textId="77777777" w:rsidR="00131215" w:rsidRPr="00DE7C4A" w:rsidRDefault="00131215" w:rsidP="00131215">
      <w:pPr>
        <w:spacing w:before="240" w:after="120"/>
        <w:rPr>
          <w:b/>
          <w:u w:val="single"/>
        </w:rPr>
      </w:pPr>
      <w:r w:rsidRPr="00DE7C4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DE7C4A" w14:paraId="6EA9D578" w14:textId="77777777" w:rsidTr="00511BB2">
        <w:trPr>
          <w:trHeight w:val="340"/>
          <w:tblHeader/>
          <w:jc w:val="right"/>
        </w:trPr>
        <w:tc>
          <w:tcPr>
            <w:tcW w:w="433" w:type="pct"/>
            <w:vMerge w:val="restart"/>
            <w:shd w:val="clear" w:color="auto" w:fill="7F7F7F" w:themeFill="text1" w:themeFillTint="80"/>
            <w:vAlign w:val="center"/>
          </w:tcPr>
          <w:p w14:paraId="120D698E" w14:textId="77777777" w:rsidR="00131215" w:rsidRPr="00DE7C4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E7C4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79733C5" w14:textId="77777777" w:rsidR="00131215" w:rsidRPr="00DE7C4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E7C4A">
              <w:rPr>
                <w:rFonts w:eastAsia="Times" w:cs="Arial"/>
                <w:b/>
                <w:iCs/>
                <w:color w:val="FFFFFF" w:themeColor="background1"/>
                <w:szCs w:val="20"/>
                <w:lang w:eastAsia="es-MX"/>
              </w:rPr>
              <w:t>Criterios</w:t>
            </w:r>
          </w:p>
        </w:tc>
      </w:tr>
      <w:tr w:rsidR="00131215" w:rsidRPr="00DE7C4A" w14:paraId="19D92DCF" w14:textId="77777777" w:rsidTr="00284ADF">
        <w:trPr>
          <w:jc w:val="right"/>
        </w:trPr>
        <w:tc>
          <w:tcPr>
            <w:tcW w:w="433" w:type="pct"/>
            <w:vMerge/>
            <w:tcBorders>
              <w:bottom w:val="single" w:sz="4" w:space="0" w:color="D9D9D9" w:themeColor="background1" w:themeShade="D9"/>
            </w:tcBorders>
            <w:vAlign w:val="center"/>
          </w:tcPr>
          <w:p w14:paraId="046F52AF" w14:textId="77777777" w:rsidR="00131215" w:rsidRPr="00DE7C4A"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3DC3C13E" w14:textId="7B247DEA" w:rsidR="00131215" w:rsidRPr="00DE7C4A" w:rsidRDefault="00131215" w:rsidP="00511BB2">
            <w:pPr>
              <w:spacing w:after="0" w:line="240" w:lineRule="atLeast"/>
              <w:jc w:val="left"/>
              <w:rPr>
                <w:rFonts w:eastAsia="Calibri" w:cs="Arial"/>
                <w:szCs w:val="20"/>
                <w:lang w:eastAsia="es-MX"/>
              </w:rPr>
            </w:pPr>
            <w:r w:rsidRPr="00DE7C4A">
              <w:rPr>
                <w:rFonts w:cstheme="minorHAnsi"/>
                <w:color w:val="000000"/>
                <w:szCs w:val="20"/>
              </w:rPr>
              <w:t>El mecanismo de verificación cuenta con:</w:t>
            </w:r>
          </w:p>
        </w:tc>
      </w:tr>
      <w:tr w:rsidR="004935D1" w:rsidRPr="00DE7C4A" w14:paraId="44FB8AA8" w14:textId="77777777" w:rsidTr="00284ADF">
        <w:trPr>
          <w:jc w:val="right"/>
        </w:trPr>
        <w:tc>
          <w:tcPr>
            <w:tcW w:w="433" w:type="pct"/>
            <w:vAlign w:val="center"/>
          </w:tcPr>
          <w:p w14:paraId="74876C3D" w14:textId="0B3F839E" w:rsidR="004935D1" w:rsidRPr="00F034C6" w:rsidRDefault="004935D1"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F034C6">
              <w:rPr>
                <w:rFonts w:eastAsia="Calibri" w:cs="Arial"/>
                <w:b/>
                <w:szCs w:val="20"/>
                <w:lang w:eastAsia="es-MX"/>
              </w:rPr>
              <w:t>0</w:t>
            </w:r>
          </w:p>
        </w:tc>
        <w:tc>
          <w:tcPr>
            <w:tcW w:w="4567" w:type="pct"/>
            <w:vAlign w:val="center"/>
          </w:tcPr>
          <w:p w14:paraId="0A50488A" w14:textId="673AC4E7" w:rsidR="004935D1" w:rsidRPr="00F034C6" w:rsidRDefault="004935D1" w:rsidP="00511BB2">
            <w:pPr>
              <w:numPr>
                <w:ilvl w:val="0"/>
                <w:numId w:val="1"/>
              </w:numPr>
              <w:spacing w:after="0" w:line="240" w:lineRule="atLeast"/>
              <w:ind w:left="442" w:hanging="357"/>
              <w:jc w:val="left"/>
              <w:rPr>
                <w:rFonts w:eastAsia="Calibri" w:cs="Arial"/>
                <w:szCs w:val="20"/>
                <w:lang w:eastAsia="es-MX"/>
              </w:rPr>
            </w:pPr>
            <w:r w:rsidRPr="00F034C6">
              <w:rPr>
                <w:rFonts w:eastAsia="Calibri" w:cs="Arial"/>
                <w:b/>
                <w:szCs w:val="20"/>
                <w:lang w:eastAsia="es-MX"/>
              </w:rPr>
              <w:t xml:space="preserve">Ninguno </w:t>
            </w:r>
            <w:r w:rsidRPr="00F034C6">
              <w:rPr>
                <w:rFonts w:eastAsia="Calibri" w:cs="Arial"/>
                <w:szCs w:val="20"/>
                <w:lang w:eastAsia="es-MX"/>
              </w:rPr>
              <w:t>de los criterios de valoración.</w:t>
            </w:r>
          </w:p>
        </w:tc>
      </w:tr>
    </w:tbl>
    <w:p w14:paraId="7BF32C1F" w14:textId="56A24428" w:rsidR="00F034C6" w:rsidRPr="006E0AEF" w:rsidRDefault="00C438AA" w:rsidP="006E0AEF">
      <w:pPr>
        <w:spacing w:before="240" w:after="120"/>
      </w:pPr>
      <w:r w:rsidRPr="00DE7C4A">
        <w:rPr>
          <w:b/>
          <w:u w:val="single"/>
        </w:rPr>
        <w:t>Justificación:</w:t>
      </w:r>
      <w:r w:rsidR="006E0AEF" w:rsidRPr="006E0AEF">
        <w:rPr>
          <w:bCs/>
        </w:rPr>
        <w:t xml:space="preserve"> </w:t>
      </w:r>
      <w:r w:rsidR="00F034C6" w:rsidRPr="00F034C6">
        <w:t>La UR manifestó que n</w:t>
      </w:r>
      <w:r w:rsidR="004935D1" w:rsidRPr="00F034C6">
        <w:t>o se cuenta con documentos que describan los mecanismos para la verificación</w:t>
      </w:r>
      <w:r w:rsidR="00F034C6" w:rsidRPr="00F034C6">
        <w:t xml:space="preserve"> de los procedimientos en la </w:t>
      </w:r>
      <w:r w:rsidR="004935D1" w:rsidRPr="00F034C6">
        <w:t xml:space="preserve">generación de bienes y servicios que proporciona el programa, por ejemplo: mecanismos de transparencia, auditorías cumplido, mecanismos de </w:t>
      </w:r>
      <w:r w:rsidR="004935D1" w:rsidRPr="006E0AEF">
        <w:t>disciplina y legalidad implementados, entre otros.</w:t>
      </w:r>
      <w:r w:rsidR="00F034C6" w:rsidRPr="006E0AEF">
        <w:t xml:space="preserve"> </w:t>
      </w:r>
    </w:p>
    <w:p w14:paraId="39937B90" w14:textId="4EE7A440" w:rsidR="005E7C01" w:rsidRPr="00DE7C4A" w:rsidRDefault="00F034C6" w:rsidP="006E0AEF">
      <w:r w:rsidRPr="006E0AEF">
        <w:t>Por lo anterior se recomienda que el Pp para próximos ejercicios fiscales cuente con mecanismos para verificar los procedimientos para la generación de bienes y/o servicios y estos cumplan con los criterios anteriormente establecidos.</w:t>
      </w:r>
    </w:p>
    <w:p w14:paraId="4A97D7B3" w14:textId="518D2906" w:rsidR="00131215" w:rsidRPr="00DE7C4A" w:rsidRDefault="00131215" w:rsidP="00170FE3">
      <w:pPr>
        <w:pStyle w:val="Prrafodelista"/>
        <w:numPr>
          <w:ilvl w:val="0"/>
          <w:numId w:val="49"/>
        </w:numPr>
        <w:spacing w:after="0" w:line="360" w:lineRule="auto"/>
        <w:rPr>
          <w:b/>
        </w:rPr>
      </w:pPr>
      <w:r w:rsidRPr="00DE7C4A">
        <w:rPr>
          <w:b/>
        </w:rPr>
        <w:t>Mejora y simplificación regulatoria</w:t>
      </w:r>
    </w:p>
    <w:p w14:paraId="2F6BBA4D" w14:textId="13FC3B3A" w:rsidR="00131215" w:rsidRPr="00DE7C4A" w:rsidRDefault="00131215" w:rsidP="00131215">
      <w:pPr>
        <w:spacing w:after="0"/>
        <w:rPr>
          <w:b/>
        </w:rPr>
      </w:pPr>
    </w:p>
    <w:p w14:paraId="493B32E5" w14:textId="14AB726A" w:rsidR="00131215" w:rsidRPr="00DE7C4A" w:rsidRDefault="00131215" w:rsidP="001E3D44">
      <w:pPr>
        <w:pStyle w:val="Prrafodelista"/>
        <w:numPr>
          <w:ilvl w:val="0"/>
          <w:numId w:val="11"/>
        </w:numPr>
        <w:spacing w:line="360" w:lineRule="auto"/>
        <w:rPr>
          <w:b/>
        </w:rPr>
      </w:pPr>
      <w:r w:rsidRPr="00DE7C4A">
        <w:rPr>
          <w:b/>
        </w:rPr>
        <w:t>¿Cuáles cambios sustantivos en el documento normativo o institucional del Pp se han hecho en los últimos tres años que han permitido agilizar los procesos en beneficio de la población objetivo?</w:t>
      </w:r>
    </w:p>
    <w:p w14:paraId="41F7D628" w14:textId="1499AB1B" w:rsidR="009704AD" w:rsidRDefault="00C438AA" w:rsidP="006E0AEF">
      <w:pPr>
        <w:spacing w:before="240" w:after="120"/>
      </w:pPr>
      <w:r w:rsidRPr="00DE7C4A">
        <w:rPr>
          <w:b/>
          <w:u w:val="single"/>
        </w:rPr>
        <w:t>Respuesta:</w:t>
      </w:r>
      <w:r w:rsidR="006E0AEF" w:rsidRPr="006E0AEF">
        <w:rPr>
          <w:bCs/>
        </w:rPr>
        <w:t xml:space="preserve"> </w:t>
      </w:r>
      <w:r w:rsidR="00434C6E">
        <w:rPr>
          <w:color w:val="000000" w:themeColor="text1"/>
        </w:rPr>
        <w:t>La UR del Pp manifestó que s</w:t>
      </w:r>
      <w:r w:rsidR="00B41047" w:rsidRPr="00434C6E">
        <w:rPr>
          <w:color w:val="000000" w:themeColor="text1"/>
        </w:rPr>
        <w:t xml:space="preserve">e tuvieron cambios </w:t>
      </w:r>
      <w:r w:rsidR="001C5F7A" w:rsidRPr="00434C6E">
        <w:rPr>
          <w:color w:val="000000" w:themeColor="text1"/>
        </w:rPr>
        <w:t xml:space="preserve">sustantivos </w:t>
      </w:r>
      <w:r w:rsidR="00434C6E" w:rsidRPr="00434C6E">
        <w:rPr>
          <w:color w:val="000000" w:themeColor="text1"/>
        </w:rPr>
        <w:t>en e</w:t>
      </w:r>
      <w:r w:rsidR="00434C6E">
        <w:rPr>
          <w:color w:val="000000" w:themeColor="text1"/>
        </w:rPr>
        <w:t xml:space="preserve">l </w:t>
      </w:r>
      <w:r w:rsidR="00834E62">
        <w:t>n</w:t>
      </w:r>
      <w:r w:rsidR="00434C6E">
        <w:t>úmero de Sujetos Obligados del P</w:t>
      </w:r>
      <w:r w:rsidR="00834E62">
        <w:t xml:space="preserve">oder </w:t>
      </w:r>
      <w:r w:rsidR="00434C6E">
        <w:t>E</w:t>
      </w:r>
      <w:r w:rsidR="00834E62">
        <w:t>jecutivo</w:t>
      </w:r>
      <w:r w:rsidR="00434C6E">
        <w:t xml:space="preserve">. Para </w:t>
      </w:r>
      <w:r w:rsidR="00B41047" w:rsidRPr="00834E62">
        <w:t xml:space="preserve">2024 fue de </w:t>
      </w:r>
      <w:r w:rsidR="00F80BC0" w:rsidRPr="00834E62">
        <w:t>67.</w:t>
      </w:r>
      <w:r w:rsidR="00B41047" w:rsidRPr="00834E62">
        <w:t xml:space="preserve"> También en el </w:t>
      </w:r>
      <w:r w:rsidR="009639E7" w:rsidRPr="00834E62">
        <w:t>tema de la inclusión</w:t>
      </w:r>
      <w:r w:rsidR="00B41047" w:rsidRPr="00834E62">
        <w:t>,</w:t>
      </w:r>
      <w:r w:rsidR="001C5F7A" w:rsidRPr="00834E62">
        <w:t xml:space="preserve"> se </w:t>
      </w:r>
      <w:r w:rsidR="007643ED" w:rsidRPr="00834E62">
        <w:t>designó</w:t>
      </w:r>
      <w:r w:rsidR="001C5F7A" w:rsidRPr="00834E62">
        <w:t xml:space="preserve"> </w:t>
      </w:r>
      <w:r w:rsidR="007643ED" w:rsidRPr="00834E62">
        <w:t xml:space="preserve">presupuesto para </w:t>
      </w:r>
      <w:r w:rsidR="00434C6E">
        <w:t>m</w:t>
      </w:r>
      <w:r w:rsidR="0003590F">
        <w:t>ujeres e</w:t>
      </w:r>
      <w:r w:rsidR="007643ED" w:rsidRPr="00834E62">
        <w:t xml:space="preserve"> </w:t>
      </w:r>
      <w:r w:rsidR="001C5F7A" w:rsidRPr="00834E62">
        <w:t xml:space="preserve">la </w:t>
      </w:r>
      <w:r w:rsidR="007643ED" w:rsidRPr="00834E62">
        <w:t>i</w:t>
      </w:r>
      <w:r w:rsidR="001C5F7A" w:rsidRPr="00834E62">
        <w:t>gualdad de género</w:t>
      </w:r>
      <w:r w:rsidR="009704AD">
        <w:t xml:space="preserve">. </w:t>
      </w:r>
    </w:p>
    <w:p w14:paraId="3F41556F" w14:textId="36276851" w:rsidR="00434C6E" w:rsidRDefault="00434C6E" w:rsidP="006E0AEF">
      <w:r w:rsidRPr="009704AD">
        <w:t>Asimismo, indicó que del presupuesto aprobado para el ejercicio 2021 (</w:t>
      </w:r>
      <w:r w:rsidRPr="009704AD">
        <w:rPr>
          <w:rFonts w:cstheme="minorHAnsi"/>
          <w:lang w:val="es-ES"/>
        </w:rPr>
        <w:t>$</w:t>
      </w:r>
      <w:r w:rsidRPr="009704AD">
        <w:t>18,243,296) al aprobado para el ejercicio 2024 (</w:t>
      </w:r>
      <w:r w:rsidR="009704AD">
        <w:rPr>
          <w:rFonts w:cstheme="minorHAnsi"/>
          <w:lang w:val="es-ES"/>
        </w:rPr>
        <w:t>$</w:t>
      </w:r>
      <w:r w:rsidRPr="009704AD">
        <w:rPr>
          <w:rFonts w:cstheme="minorHAnsi"/>
          <w:lang w:val="es-ES"/>
        </w:rPr>
        <w:t>62,849,069)</w:t>
      </w:r>
      <w:r w:rsidRPr="009704AD">
        <w:t xml:space="preserve"> </w:t>
      </w:r>
      <w:r w:rsidR="009704AD">
        <w:t>tuvo un incremento considerable para la</w:t>
      </w:r>
      <w:r>
        <w:t xml:space="preserve"> mejora para </w:t>
      </w:r>
      <w:r w:rsidR="009704AD">
        <w:t>d</w:t>
      </w:r>
      <w:r>
        <w:t>el Pp.</w:t>
      </w:r>
    </w:p>
    <w:p w14:paraId="32369EE2" w14:textId="77777777" w:rsidR="00041888" w:rsidRDefault="00041888">
      <w:pPr>
        <w:spacing w:line="276" w:lineRule="auto"/>
        <w:jc w:val="left"/>
        <w:rPr>
          <w:b/>
        </w:rPr>
      </w:pPr>
      <w:r>
        <w:rPr>
          <w:b/>
        </w:rPr>
        <w:br w:type="page"/>
      </w:r>
    </w:p>
    <w:p w14:paraId="54A8DCD1" w14:textId="757F5D99" w:rsidR="00131215" w:rsidRDefault="00131215" w:rsidP="00170FE3">
      <w:pPr>
        <w:pStyle w:val="Prrafodelista"/>
        <w:numPr>
          <w:ilvl w:val="0"/>
          <w:numId w:val="49"/>
        </w:numPr>
        <w:spacing w:after="0" w:line="360" w:lineRule="auto"/>
        <w:rPr>
          <w:b/>
        </w:rPr>
      </w:pPr>
      <w:r>
        <w:rPr>
          <w:b/>
        </w:rPr>
        <w:lastRenderedPageBreak/>
        <w:t>Presupuesto del Pp</w:t>
      </w:r>
    </w:p>
    <w:p w14:paraId="677E5C8E" w14:textId="77777777" w:rsidR="00041888" w:rsidRDefault="00041888" w:rsidP="00041888">
      <w:pPr>
        <w:pStyle w:val="Prrafodelista"/>
        <w:spacing w:after="0" w:line="240" w:lineRule="auto"/>
        <w:rPr>
          <w:b/>
        </w:rPr>
      </w:pPr>
    </w:p>
    <w:p w14:paraId="47982CBA" w14:textId="2249936B" w:rsidR="00131215" w:rsidRPr="00A9187C" w:rsidRDefault="00131215" w:rsidP="001E3D44">
      <w:pPr>
        <w:pStyle w:val="Prrafodelista"/>
        <w:numPr>
          <w:ilvl w:val="0"/>
          <w:numId w:val="11"/>
        </w:numPr>
        <w:spacing w:line="360" w:lineRule="auto"/>
        <w:rPr>
          <w:b/>
        </w:rPr>
      </w:pPr>
      <w:r w:rsidRPr="00A33C42">
        <w:rPr>
          <w:b/>
        </w:rPr>
        <w:t>¿</w:t>
      </w:r>
      <w:r w:rsidRPr="00131215">
        <w:rPr>
          <w:rFonts w:cstheme="minorHAnsi"/>
          <w:b/>
        </w:rPr>
        <w:t>El Pp identifica y cuantifica los gastos que se realizan para generar los bienes y/o los servicios que ofrece, y cumplen con los siguientes criterios</w:t>
      </w:r>
      <w:r w:rsidRPr="00A9187C">
        <w:rPr>
          <w:b/>
        </w:rPr>
        <w:t>?</w:t>
      </w:r>
    </w:p>
    <w:p w14:paraId="33F8B64F" w14:textId="77777777" w:rsidR="00131215" w:rsidRPr="002472F2" w:rsidRDefault="00131215" w:rsidP="00131215">
      <w:pPr>
        <w:spacing w:before="240" w:after="120"/>
        <w:rPr>
          <w:b/>
          <w:u w:val="single"/>
        </w:rPr>
      </w:pPr>
      <w:r w:rsidRPr="002472F2">
        <w:rPr>
          <w:b/>
          <w:u w:val="single"/>
        </w:rPr>
        <w:t>Criterios de valoración:</w:t>
      </w:r>
    </w:p>
    <w:p w14:paraId="0A11C3FB" w14:textId="77777777" w:rsidR="00131215" w:rsidRPr="00131215" w:rsidRDefault="00131215" w:rsidP="00170FE3">
      <w:pPr>
        <w:pStyle w:val="Prrafodelista"/>
        <w:numPr>
          <w:ilvl w:val="0"/>
          <w:numId w:val="57"/>
        </w:numPr>
        <w:spacing w:line="360" w:lineRule="auto"/>
      </w:pPr>
      <w:r w:rsidRPr="00131215">
        <w:t>Desglosa el presupuesto por capítulo de gasto y fuente de financiamiento.</w:t>
      </w:r>
    </w:p>
    <w:p w14:paraId="6698355F" w14:textId="77777777" w:rsidR="00131215" w:rsidRPr="00131215" w:rsidRDefault="00131215" w:rsidP="00170FE3">
      <w:pPr>
        <w:pStyle w:val="Prrafodelista"/>
        <w:numPr>
          <w:ilvl w:val="0"/>
          <w:numId w:val="57"/>
        </w:numPr>
        <w:spacing w:line="360" w:lineRule="auto"/>
      </w:pPr>
      <w:r w:rsidRPr="00131215">
        <w:t>Presenta estimaciones presupuestarias en el corto plazo.</w:t>
      </w:r>
    </w:p>
    <w:p w14:paraId="78445866" w14:textId="77777777" w:rsidR="00131215" w:rsidRPr="00131215" w:rsidRDefault="00131215" w:rsidP="00170FE3">
      <w:pPr>
        <w:pStyle w:val="Prrafodelista"/>
        <w:numPr>
          <w:ilvl w:val="0"/>
          <w:numId w:val="57"/>
        </w:numPr>
        <w:spacing w:line="360" w:lineRule="auto"/>
      </w:pPr>
      <w:r w:rsidRPr="00131215">
        <w:t>Estima el gasto unitario, como gastos totales/población atendida.</w:t>
      </w:r>
    </w:p>
    <w:p w14:paraId="7100278E" w14:textId="77777777" w:rsidR="00131215" w:rsidRPr="00131215" w:rsidRDefault="00131215" w:rsidP="00170FE3">
      <w:pPr>
        <w:pStyle w:val="Prrafodelista"/>
        <w:numPr>
          <w:ilvl w:val="0"/>
          <w:numId w:val="57"/>
        </w:numPr>
        <w:spacing w:line="360" w:lineRule="auto"/>
      </w:pPr>
      <w:r w:rsidRPr="00131215">
        <w:t>Existe coherencia entre los capítulos de gasto y las características de las actividades que realiza y los bienes y/o servicios que entrega.</w:t>
      </w:r>
    </w:p>
    <w:p w14:paraId="7AFE2616"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64575279" w14:textId="77777777" w:rsidTr="00511BB2">
        <w:trPr>
          <w:trHeight w:val="340"/>
          <w:tblHeader/>
          <w:jc w:val="right"/>
        </w:trPr>
        <w:tc>
          <w:tcPr>
            <w:tcW w:w="433" w:type="pct"/>
            <w:vMerge w:val="restart"/>
            <w:shd w:val="clear" w:color="auto" w:fill="7F7F7F" w:themeFill="text1" w:themeFillTint="80"/>
            <w:vAlign w:val="center"/>
          </w:tcPr>
          <w:p w14:paraId="636418E8"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21C578C"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096D1305" w14:textId="77777777" w:rsidTr="002901CC">
        <w:trPr>
          <w:jc w:val="right"/>
        </w:trPr>
        <w:tc>
          <w:tcPr>
            <w:tcW w:w="433" w:type="pct"/>
            <w:vMerge/>
            <w:tcBorders>
              <w:bottom w:val="single" w:sz="4" w:space="0" w:color="D9D9D9" w:themeColor="background1" w:themeShade="D9"/>
            </w:tcBorders>
            <w:vAlign w:val="center"/>
          </w:tcPr>
          <w:p w14:paraId="0503EA24"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023A1610" w14:textId="7560B003" w:rsidR="00131215" w:rsidRPr="001D3597" w:rsidRDefault="00131215" w:rsidP="00511BB2">
            <w:pPr>
              <w:spacing w:after="0" w:line="240" w:lineRule="atLeast"/>
              <w:jc w:val="left"/>
              <w:rPr>
                <w:rFonts w:eastAsia="Calibri" w:cs="Arial"/>
                <w:szCs w:val="20"/>
                <w:lang w:eastAsia="es-MX"/>
              </w:rPr>
            </w:pPr>
            <w:r>
              <w:rPr>
                <w:rFonts w:cstheme="minorHAnsi"/>
                <w:color w:val="000000"/>
                <w:szCs w:val="20"/>
              </w:rPr>
              <w:t>El Pp cuenta con:</w:t>
            </w:r>
          </w:p>
        </w:tc>
      </w:tr>
      <w:tr w:rsidR="00131215" w:rsidRPr="00FB74EA" w14:paraId="30F2C0C6" w14:textId="77777777" w:rsidTr="002901CC">
        <w:trPr>
          <w:jc w:val="right"/>
        </w:trPr>
        <w:tc>
          <w:tcPr>
            <w:tcW w:w="433" w:type="pct"/>
            <w:vAlign w:val="center"/>
          </w:tcPr>
          <w:p w14:paraId="387F6AEE" w14:textId="0AEFE4EA" w:rsidR="00131215" w:rsidRPr="009704AD" w:rsidRDefault="007271F7"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9704AD">
              <w:rPr>
                <w:rFonts w:eastAsia="Calibri" w:cs="Arial"/>
                <w:b/>
                <w:szCs w:val="20"/>
                <w:lang w:eastAsia="es-MX"/>
              </w:rPr>
              <w:t>3</w:t>
            </w:r>
          </w:p>
        </w:tc>
        <w:tc>
          <w:tcPr>
            <w:tcW w:w="4567" w:type="pct"/>
            <w:vAlign w:val="center"/>
          </w:tcPr>
          <w:p w14:paraId="0B35FB34" w14:textId="0A984534" w:rsidR="00131215" w:rsidRPr="004A15BF" w:rsidRDefault="007271F7" w:rsidP="00511BB2">
            <w:pPr>
              <w:numPr>
                <w:ilvl w:val="0"/>
                <w:numId w:val="1"/>
              </w:numPr>
              <w:spacing w:after="0" w:line="240" w:lineRule="atLeast"/>
              <w:ind w:left="442" w:hanging="357"/>
              <w:jc w:val="left"/>
              <w:rPr>
                <w:rFonts w:eastAsia="Calibri" w:cs="Arial"/>
                <w:szCs w:val="20"/>
                <w:lang w:eastAsia="es-MX"/>
              </w:rPr>
            </w:pPr>
            <w:r w:rsidRPr="009704AD">
              <w:rPr>
                <w:rFonts w:eastAsia="Calibri" w:cs="Arial"/>
                <w:b/>
                <w:szCs w:val="20"/>
                <w:lang w:eastAsia="es-MX"/>
              </w:rPr>
              <w:t>Tres</w:t>
            </w:r>
            <w:r>
              <w:rPr>
                <w:rFonts w:eastAsia="Calibri" w:cs="Arial"/>
                <w:szCs w:val="20"/>
                <w:lang w:eastAsia="es-MX"/>
              </w:rPr>
              <w:t xml:space="preserve"> de los criterios de valoración</w:t>
            </w:r>
            <w:r w:rsidR="00733B32">
              <w:rPr>
                <w:rFonts w:eastAsia="Calibri" w:cs="Arial"/>
                <w:szCs w:val="20"/>
                <w:lang w:eastAsia="es-MX"/>
              </w:rPr>
              <w:t>.</w:t>
            </w:r>
          </w:p>
        </w:tc>
      </w:tr>
    </w:tbl>
    <w:p w14:paraId="2A4F4AC8" w14:textId="1B137400" w:rsidR="009704AD" w:rsidRDefault="00C438AA" w:rsidP="009704AD">
      <w:pPr>
        <w:spacing w:before="240" w:after="120"/>
        <w:rPr>
          <w:b/>
          <w:u w:val="single"/>
        </w:rPr>
      </w:pPr>
      <w:r w:rsidRPr="00806518">
        <w:rPr>
          <w:b/>
          <w:u w:val="single"/>
        </w:rPr>
        <w:t>Justificación:</w:t>
      </w:r>
      <w:r w:rsidR="009704AD" w:rsidRPr="009704AD">
        <w:t xml:space="preserve"> La UR manifestó que e</w:t>
      </w:r>
      <w:r w:rsidR="00B83898" w:rsidRPr="009704AD">
        <w:t>l</w:t>
      </w:r>
      <w:r w:rsidR="00B83898" w:rsidRPr="00806518">
        <w:t xml:space="preserve"> Programa Presupuestario </w:t>
      </w:r>
      <w:r w:rsidR="004D5F4E" w:rsidRPr="00806518">
        <w:t>identifica y cuantifica los gastos a nivel general, desglosando el presupuesto por capítulo de gasto y fuente de financiamiento. Asimismo, presenta estimaciones presupuestarias de corto plazo alinea</w:t>
      </w:r>
      <w:r w:rsidR="009704AD">
        <w:t xml:space="preserve">das con sus actividades </w:t>
      </w:r>
      <w:r w:rsidR="009704AD" w:rsidRPr="009704AD">
        <w:t>anuales y existe coherencia entre los capítulos de gasto y las actividades y servicios que el programa desarrolla, reflejando una planeación alineada a sus objetivos institucionales.</w:t>
      </w:r>
    </w:p>
    <w:p w14:paraId="12F81565" w14:textId="68102497" w:rsidR="00591B29" w:rsidRPr="006E0AEF" w:rsidRDefault="009704AD" w:rsidP="006E0AEF">
      <w:r w:rsidRPr="006E0AEF">
        <w:t>S</w:t>
      </w:r>
      <w:r w:rsidR="004D5F4E" w:rsidRPr="006E0AEF">
        <w:t xml:space="preserve">in embargo, no se </w:t>
      </w:r>
      <w:r w:rsidR="00002893" w:rsidRPr="006E0AEF">
        <w:t>cuenta con</w:t>
      </w:r>
      <w:r w:rsidR="004D5F4E" w:rsidRPr="006E0AEF">
        <w:t xml:space="preserve"> una estimación del gasto unitario (gasto </w:t>
      </w:r>
      <w:r w:rsidR="00002893" w:rsidRPr="006E0AEF">
        <w:t>total/población atendida)</w:t>
      </w:r>
      <w:r w:rsidR="004D5F4E" w:rsidRPr="006E0AEF">
        <w:t>.</w:t>
      </w:r>
      <w:r w:rsidRPr="006E0AEF">
        <w:t xml:space="preserve"> </w:t>
      </w:r>
      <w:r w:rsidR="004D5F4E" w:rsidRPr="006E0AEF">
        <w:t>Se recomienda incorporar el cálculo del costo unitario como una buena práctica para fortalecer el análisis costo-beneficio del programa.</w:t>
      </w:r>
      <w:r w:rsidR="006207E6" w:rsidRPr="006E0AEF">
        <w:t xml:space="preserve"> </w:t>
      </w:r>
    </w:p>
    <w:p w14:paraId="75A43125" w14:textId="36B04366" w:rsidR="00131215" w:rsidRPr="004B21CA" w:rsidRDefault="00131215" w:rsidP="001E3D44">
      <w:pPr>
        <w:pStyle w:val="Prrafodelista"/>
        <w:numPr>
          <w:ilvl w:val="0"/>
          <w:numId w:val="11"/>
        </w:numPr>
        <w:spacing w:line="360" w:lineRule="auto"/>
        <w:rPr>
          <w:b/>
        </w:rPr>
      </w:pPr>
      <w:r>
        <w:rPr>
          <w:b/>
        </w:rPr>
        <w:t>¿</w:t>
      </w:r>
      <w:r w:rsidRPr="00131215">
        <w:rPr>
          <w:b/>
        </w:rPr>
        <w:t>Cuáles son las fuentes de financiamiento para la operación del Pp y qué proporción de su presupuesto total representa cada una de las fuentes</w:t>
      </w:r>
      <w:r>
        <w:rPr>
          <w:b/>
        </w:rPr>
        <w:t>?</w:t>
      </w:r>
    </w:p>
    <w:p w14:paraId="57A9C76E" w14:textId="58842276" w:rsidR="00C438AA" w:rsidRPr="006E0AEF" w:rsidRDefault="009704AD" w:rsidP="00C438AA">
      <w:pPr>
        <w:spacing w:before="240" w:after="120"/>
      </w:pPr>
      <w:r w:rsidRPr="00D341BD">
        <w:rPr>
          <w:b/>
          <w:u w:val="single"/>
        </w:rPr>
        <w:t>Respuesta:</w:t>
      </w:r>
      <w:r>
        <w:t xml:space="preserve"> </w:t>
      </w:r>
      <w:r w:rsidR="00B26FDA">
        <w:t xml:space="preserve">La UR menciona que el total del presupuesto aprobado $62,849,069, se compone de la </w:t>
      </w:r>
      <w:r w:rsidR="00B26FDA" w:rsidRPr="006E0AEF">
        <w:t xml:space="preserve">siguiente manera: </w:t>
      </w:r>
      <w:r w:rsidRPr="006E0AEF">
        <w:t>Recursos</w:t>
      </w:r>
      <w:r w:rsidR="006F46BF" w:rsidRPr="006E0AEF">
        <w:t xml:space="preserve"> fiscales $</w:t>
      </w:r>
      <w:r w:rsidR="00191A3E" w:rsidRPr="006E0AEF">
        <w:t>18,332,</w:t>
      </w:r>
      <w:r w:rsidR="006F46BF" w:rsidRPr="006E0AEF">
        <w:t>105</w:t>
      </w:r>
      <w:r w:rsidR="00B26FDA" w:rsidRPr="006E0AEF">
        <w:t xml:space="preserve">, es decir </w:t>
      </w:r>
      <w:r w:rsidR="00191A3E" w:rsidRPr="006E0AEF">
        <w:t>29.17%</w:t>
      </w:r>
      <w:r w:rsidR="00B26FDA" w:rsidRPr="006E0AEF">
        <w:t>,</w:t>
      </w:r>
      <w:r w:rsidR="006F46BF" w:rsidRPr="006E0AEF">
        <w:t xml:space="preserve"> y Recursos federales $44,516,964</w:t>
      </w:r>
      <w:r w:rsidR="00B26FDA" w:rsidRPr="006E0AEF">
        <w:t xml:space="preserve">, </w:t>
      </w:r>
      <w:r w:rsidR="006F46BF" w:rsidRPr="006E0AEF">
        <w:t>el 70.8</w:t>
      </w:r>
      <w:r w:rsidR="00B26FDA" w:rsidRPr="006E0AEF">
        <w:t>3%.</w:t>
      </w:r>
    </w:p>
    <w:p w14:paraId="76F1E837" w14:textId="6C33F5B7" w:rsidR="006750DE" w:rsidRDefault="006750DE" w:rsidP="00170FE3">
      <w:pPr>
        <w:pStyle w:val="Prrafodelista"/>
        <w:numPr>
          <w:ilvl w:val="0"/>
          <w:numId w:val="49"/>
        </w:numPr>
        <w:spacing w:after="0" w:line="360" w:lineRule="auto"/>
        <w:rPr>
          <w:b/>
        </w:rPr>
      </w:pPr>
      <w:r>
        <w:rPr>
          <w:b/>
        </w:rPr>
        <w:t>Sistematización de la información</w:t>
      </w:r>
    </w:p>
    <w:p w14:paraId="6B81A8B0" w14:textId="77777777" w:rsidR="00041888" w:rsidRDefault="00041888" w:rsidP="00041888">
      <w:pPr>
        <w:pStyle w:val="Prrafodelista"/>
        <w:spacing w:after="0" w:line="240" w:lineRule="auto"/>
        <w:rPr>
          <w:b/>
        </w:rPr>
      </w:pPr>
    </w:p>
    <w:p w14:paraId="53603BAF" w14:textId="0F35948B" w:rsidR="00480EB2" w:rsidRPr="00A9187C" w:rsidRDefault="00480EB2" w:rsidP="001E3D44">
      <w:pPr>
        <w:pStyle w:val="Prrafodelista"/>
        <w:numPr>
          <w:ilvl w:val="0"/>
          <w:numId w:val="11"/>
        </w:numPr>
        <w:spacing w:line="360" w:lineRule="auto"/>
        <w:rPr>
          <w:b/>
        </w:rPr>
      </w:pPr>
      <w:r w:rsidRPr="00A33C42">
        <w:rPr>
          <w:b/>
        </w:rPr>
        <w:t>¿</w:t>
      </w:r>
      <w:r w:rsidRPr="00480EB2">
        <w:rPr>
          <w:rFonts w:cstheme="minorHAnsi"/>
          <w:b/>
        </w:rPr>
        <w:t>Las aplicaciones informáticas o sistemas institucionales con que opera el Pp cumplen con las siguientes características</w:t>
      </w:r>
      <w:r w:rsidRPr="00A9187C">
        <w:rPr>
          <w:b/>
        </w:rPr>
        <w:t>?</w:t>
      </w:r>
    </w:p>
    <w:p w14:paraId="2DDE7A06" w14:textId="77777777" w:rsidR="00480EB2" w:rsidRPr="002472F2" w:rsidRDefault="00480EB2" w:rsidP="00480EB2">
      <w:pPr>
        <w:spacing w:before="240" w:after="120"/>
        <w:rPr>
          <w:b/>
          <w:u w:val="single"/>
        </w:rPr>
      </w:pPr>
      <w:r w:rsidRPr="002472F2">
        <w:rPr>
          <w:b/>
          <w:u w:val="single"/>
        </w:rPr>
        <w:t>Criterios de valoración:</w:t>
      </w:r>
    </w:p>
    <w:p w14:paraId="122267AE" w14:textId="77777777" w:rsidR="00480EB2" w:rsidRPr="00480EB2" w:rsidRDefault="00480EB2" w:rsidP="00170FE3">
      <w:pPr>
        <w:pStyle w:val="Prrafodelista"/>
        <w:numPr>
          <w:ilvl w:val="0"/>
          <w:numId w:val="58"/>
        </w:numPr>
        <w:spacing w:line="360" w:lineRule="auto"/>
      </w:pPr>
      <w:r w:rsidRPr="00480EB2">
        <w:lastRenderedPageBreak/>
        <w:t>Cuentan con fuentes de información confiables y permiten verificar o validar la información registrada.</w:t>
      </w:r>
    </w:p>
    <w:p w14:paraId="4CF02C4B" w14:textId="77777777" w:rsidR="00480EB2" w:rsidRPr="00480EB2" w:rsidRDefault="00480EB2" w:rsidP="00170FE3">
      <w:pPr>
        <w:pStyle w:val="Prrafodelista"/>
        <w:numPr>
          <w:ilvl w:val="0"/>
          <w:numId w:val="58"/>
        </w:numPr>
        <w:spacing w:line="360" w:lineRule="auto"/>
      </w:pPr>
      <w:r w:rsidRPr="00480EB2">
        <w:t>Tienen establecida la periodicidad y las fechas límites para la actualización de los valores de las variables.</w:t>
      </w:r>
    </w:p>
    <w:p w14:paraId="34E007EC" w14:textId="77777777" w:rsidR="00480EB2" w:rsidRPr="00480EB2" w:rsidRDefault="00480EB2" w:rsidP="00170FE3">
      <w:pPr>
        <w:pStyle w:val="Prrafodelista"/>
        <w:numPr>
          <w:ilvl w:val="0"/>
          <w:numId w:val="58"/>
        </w:numPr>
        <w:spacing w:line="360" w:lineRule="auto"/>
      </w:pPr>
      <w:r w:rsidRPr="00480EB2">
        <w:t>Proporcionan información al personal involucrado en el proceso correspondiente.</w:t>
      </w:r>
    </w:p>
    <w:p w14:paraId="119CB7F0" w14:textId="77777777" w:rsidR="00480EB2" w:rsidRPr="00480EB2" w:rsidRDefault="00480EB2" w:rsidP="00170FE3">
      <w:pPr>
        <w:pStyle w:val="Prrafodelista"/>
        <w:numPr>
          <w:ilvl w:val="0"/>
          <w:numId w:val="58"/>
        </w:numPr>
        <w:spacing w:line="360" w:lineRule="auto"/>
      </w:pPr>
      <w:r w:rsidRPr="00480EB2">
        <w:t>Están integradas, no existe discrepancia entre la información de las aplicaciones o sistemas.</w:t>
      </w:r>
    </w:p>
    <w:p w14:paraId="138FFB13"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5F87AA5D" w14:textId="77777777" w:rsidTr="00511BB2">
        <w:trPr>
          <w:trHeight w:val="340"/>
          <w:tblHeader/>
          <w:jc w:val="right"/>
        </w:trPr>
        <w:tc>
          <w:tcPr>
            <w:tcW w:w="433" w:type="pct"/>
            <w:vMerge w:val="restart"/>
            <w:shd w:val="clear" w:color="auto" w:fill="7F7F7F" w:themeFill="text1" w:themeFillTint="80"/>
            <w:vAlign w:val="center"/>
          </w:tcPr>
          <w:p w14:paraId="659808F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9CD442"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46343D37" w14:textId="77777777" w:rsidTr="002B0027">
        <w:trPr>
          <w:jc w:val="right"/>
        </w:trPr>
        <w:tc>
          <w:tcPr>
            <w:tcW w:w="433" w:type="pct"/>
            <w:vMerge/>
            <w:tcBorders>
              <w:bottom w:val="single" w:sz="4" w:space="0" w:color="D9D9D9" w:themeColor="background1" w:themeShade="D9"/>
            </w:tcBorders>
            <w:vAlign w:val="center"/>
          </w:tcPr>
          <w:p w14:paraId="729F8913"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6D5A8F31" w14:textId="77777777" w:rsidR="00480EB2" w:rsidRPr="001D3597" w:rsidRDefault="00480EB2" w:rsidP="00511BB2">
            <w:pPr>
              <w:spacing w:after="0" w:line="240" w:lineRule="atLeast"/>
              <w:jc w:val="left"/>
              <w:rPr>
                <w:rFonts w:eastAsia="Calibri" w:cs="Arial"/>
                <w:szCs w:val="20"/>
                <w:lang w:eastAsia="es-MX"/>
              </w:rPr>
            </w:pPr>
            <w:r>
              <w:rPr>
                <w:rFonts w:cstheme="minorHAnsi"/>
                <w:color w:val="000000"/>
                <w:szCs w:val="20"/>
              </w:rPr>
              <w:t>El Pp cuenta con:</w:t>
            </w:r>
          </w:p>
        </w:tc>
      </w:tr>
      <w:tr w:rsidR="00480EB2" w:rsidRPr="002B0027" w14:paraId="7D0B3F33" w14:textId="77777777" w:rsidTr="002B0027">
        <w:trPr>
          <w:jc w:val="right"/>
        </w:trPr>
        <w:tc>
          <w:tcPr>
            <w:tcW w:w="433" w:type="pct"/>
            <w:vAlign w:val="center"/>
          </w:tcPr>
          <w:p w14:paraId="5D1D4EE8" w14:textId="37260B75" w:rsidR="00480EB2" w:rsidRPr="00CD6368" w:rsidRDefault="003A334C"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CD6368">
              <w:rPr>
                <w:rFonts w:eastAsia="Calibri" w:cs="Arial"/>
                <w:b/>
                <w:szCs w:val="20"/>
                <w:lang w:eastAsia="es-MX"/>
              </w:rPr>
              <w:t>4</w:t>
            </w:r>
          </w:p>
        </w:tc>
        <w:tc>
          <w:tcPr>
            <w:tcW w:w="4567" w:type="pct"/>
            <w:vAlign w:val="center"/>
          </w:tcPr>
          <w:p w14:paraId="4868F1A6" w14:textId="54976018" w:rsidR="00480EB2" w:rsidRPr="002B0027" w:rsidRDefault="007271F7" w:rsidP="00511BB2">
            <w:pPr>
              <w:numPr>
                <w:ilvl w:val="0"/>
                <w:numId w:val="1"/>
              </w:numPr>
              <w:spacing w:after="0" w:line="240" w:lineRule="atLeast"/>
              <w:ind w:left="442" w:hanging="357"/>
              <w:jc w:val="left"/>
              <w:rPr>
                <w:rFonts w:eastAsia="Calibri" w:cs="Arial"/>
                <w:szCs w:val="20"/>
                <w:lang w:eastAsia="es-MX"/>
              </w:rPr>
            </w:pPr>
            <w:r w:rsidRPr="00CD6368">
              <w:rPr>
                <w:rFonts w:eastAsia="Calibri" w:cs="Arial"/>
                <w:b/>
                <w:szCs w:val="20"/>
                <w:lang w:eastAsia="es-MX"/>
              </w:rPr>
              <w:t xml:space="preserve">Cuatro </w:t>
            </w:r>
            <w:r w:rsidRPr="002B0027">
              <w:rPr>
                <w:rFonts w:eastAsia="Calibri" w:cs="Arial"/>
                <w:szCs w:val="20"/>
                <w:lang w:eastAsia="es-MX"/>
              </w:rPr>
              <w:t>de los criterios de valoración</w:t>
            </w:r>
            <w:r w:rsidR="00733B32">
              <w:rPr>
                <w:rFonts w:eastAsia="Calibri" w:cs="Arial"/>
                <w:szCs w:val="20"/>
                <w:lang w:eastAsia="es-MX"/>
              </w:rPr>
              <w:t>.</w:t>
            </w:r>
          </w:p>
        </w:tc>
      </w:tr>
    </w:tbl>
    <w:p w14:paraId="14027362" w14:textId="77777777" w:rsidR="00CD6368" w:rsidRDefault="00CD6368" w:rsidP="00CD6368">
      <w:pPr>
        <w:spacing w:before="240" w:after="120"/>
        <w:rPr>
          <w:b/>
          <w:u w:val="single"/>
        </w:rPr>
      </w:pPr>
      <w:r w:rsidRPr="002B0027">
        <w:rPr>
          <w:b/>
          <w:u w:val="single"/>
        </w:rPr>
        <w:t>Justificación:</w:t>
      </w:r>
      <w:r w:rsidRPr="00CC7512">
        <w:t xml:space="preserve"> Sí</w:t>
      </w:r>
      <w:r w:rsidR="00875101" w:rsidRPr="00CC7512">
        <w:t xml:space="preserve">, </w:t>
      </w:r>
      <w:r w:rsidR="00694373" w:rsidRPr="00CD6368">
        <w:t xml:space="preserve">el </w:t>
      </w:r>
      <w:r w:rsidR="00A35AFE" w:rsidRPr="00CD6368">
        <w:t>Pp</w:t>
      </w:r>
      <w:r w:rsidR="00694373" w:rsidRPr="00CD6368">
        <w:t xml:space="preserve"> </w:t>
      </w:r>
      <w:r w:rsidR="00875101" w:rsidRPr="00CD6368">
        <w:t>opera</w:t>
      </w:r>
      <w:r w:rsidR="00875101" w:rsidRPr="00CC7512">
        <w:t xml:space="preserve"> con herramientas informáticas </w:t>
      </w:r>
      <w:r w:rsidR="003F3796" w:rsidRPr="00CC7512">
        <w:t xml:space="preserve">como </w:t>
      </w:r>
      <w:r w:rsidR="00A35AFE">
        <w:t xml:space="preserve">el </w:t>
      </w:r>
      <w:r w:rsidR="003F3796" w:rsidRPr="00CC7512">
        <w:t>Sistema de Solicitud</w:t>
      </w:r>
      <w:r w:rsidR="00A35AFE">
        <w:t>es de Acceso a la Información", el cual es</w:t>
      </w:r>
      <w:r w:rsidR="003F3796" w:rsidRPr="00CC7512">
        <w:t xml:space="preserve"> un módulo de la Plataforma Nacional de Transparencia (PNT)</w:t>
      </w:r>
      <w:r w:rsidR="00E15304" w:rsidRPr="00CC7512">
        <w:t xml:space="preserve"> (</w:t>
      </w:r>
      <w:hyperlink r:id="rId20" w:history="1">
        <w:r w:rsidR="00E15304" w:rsidRPr="00CC7512">
          <w:rPr>
            <w:rStyle w:val="Hipervnculo"/>
            <w:color w:val="auto"/>
            <w:u w:val="none"/>
          </w:rPr>
          <w:t>https://www.plataformadetransparencia.org.mx/</w:t>
        </w:r>
      </w:hyperlink>
      <w:r w:rsidR="00E15304" w:rsidRPr="00CC7512">
        <w:t xml:space="preserve">) </w:t>
      </w:r>
      <w:r w:rsidR="003F3796" w:rsidRPr="00CC7512">
        <w:t xml:space="preserve"> que permite a los ciudadanos realizar solicitudes de información pública a instituciones públicas.</w:t>
      </w:r>
      <w:r w:rsidR="00B2220F" w:rsidRPr="00CC7512">
        <w:t xml:space="preserve"> </w:t>
      </w:r>
    </w:p>
    <w:p w14:paraId="1E59113F" w14:textId="0317A513" w:rsidR="002B0027" w:rsidRPr="00CD6368" w:rsidRDefault="00A35AFE" w:rsidP="006E0AEF">
      <w:pPr>
        <w:rPr>
          <w:b/>
          <w:u w:val="single"/>
        </w:rPr>
      </w:pPr>
      <w:r w:rsidRPr="00CD6368">
        <w:t xml:space="preserve">Este sistema </w:t>
      </w:r>
      <w:r w:rsidR="003F3796" w:rsidRPr="00CD6368">
        <w:t>permite ejercer</w:t>
      </w:r>
      <w:r w:rsidR="003F3796" w:rsidRPr="00CC7512">
        <w:t xml:space="preserve"> derechos de acceso, rectificación, cancelación, oposición y portabilidad de datos personales (Derechos ARCO),</w:t>
      </w:r>
      <w:r w:rsidR="00E15304" w:rsidRPr="00CC7512">
        <w:t xml:space="preserve"> </w:t>
      </w:r>
      <w:r>
        <w:t xml:space="preserve">de </w:t>
      </w:r>
      <w:r w:rsidR="00E15304" w:rsidRPr="00CC7512">
        <w:t xml:space="preserve">los micrositios de transparencia en el Portal de Transparencia </w:t>
      </w:r>
      <w:hyperlink r:id="rId21" w:history="1">
        <w:r w:rsidRPr="00D54712">
          <w:rPr>
            <w:rStyle w:val="Hipervnculo"/>
          </w:rPr>
          <w:t>https://transparencia.sinaloa.gob.mx/</w:t>
        </w:r>
      </w:hyperlink>
      <w:r>
        <w:t xml:space="preserve">, </w:t>
      </w:r>
      <w:r w:rsidR="003F3796" w:rsidRPr="00CC7512">
        <w:t>el Sistema Estatal de Denuncia Ciudadana</w:t>
      </w:r>
      <w:r w:rsidR="00B2220F" w:rsidRPr="00CC7512">
        <w:t xml:space="preserve">, el </w:t>
      </w:r>
      <w:r w:rsidR="002970C5" w:rsidRPr="00CC7512">
        <w:t xml:space="preserve">Sistema Electrónico de Información Pública </w:t>
      </w:r>
      <w:r w:rsidR="002970C5" w:rsidRPr="00CD6368">
        <w:t>G</w:t>
      </w:r>
      <w:r w:rsidR="00B2220F" w:rsidRPr="00CD6368">
        <w:t>ubernamental</w:t>
      </w:r>
      <w:r w:rsidRPr="00CD6368">
        <w:t xml:space="preserve"> (COMPRANET)</w:t>
      </w:r>
      <w:r w:rsidR="00B2220F" w:rsidRPr="00CD6368">
        <w:t xml:space="preserve"> sobre</w:t>
      </w:r>
      <w:r w:rsidR="00B2220F" w:rsidRPr="00CC7512">
        <w:t xml:space="preserve"> adquisiciones, arrendamientos, servicios, obras públicas y servicios relacionados con las mismas</w:t>
      </w:r>
      <w:r w:rsidR="00E15304" w:rsidRPr="00CC7512">
        <w:t xml:space="preserve"> (https://compranet.sinaloa.gob.mx/)</w:t>
      </w:r>
      <w:r w:rsidR="00B2220F" w:rsidRPr="00CC7512">
        <w:t>.</w:t>
      </w:r>
      <w:r w:rsidR="0002604A" w:rsidRPr="00CC7512">
        <w:t xml:space="preserve"> </w:t>
      </w:r>
    </w:p>
    <w:p w14:paraId="726C97E1" w14:textId="723B516D" w:rsidR="00480EB2" w:rsidRDefault="00480EB2" w:rsidP="00480EB2">
      <w:pPr>
        <w:pStyle w:val="Prrafodelista"/>
        <w:numPr>
          <w:ilvl w:val="0"/>
          <w:numId w:val="49"/>
        </w:numPr>
        <w:spacing w:after="0" w:line="360" w:lineRule="auto"/>
        <w:rPr>
          <w:b/>
        </w:rPr>
      </w:pPr>
      <w:r w:rsidRPr="00480EB2">
        <w:rPr>
          <w:b/>
        </w:rPr>
        <w:t>Transparencia y rendición de cuentas</w:t>
      </w:r>
    </w:p>
    <w:p w14:paraId="0AF58293" w14:textId="77777777" w:rsidR="00041888" w:rsidRPr="00CD6368" w:rsidRDefault="00041888" w:rsidP="00041888">
      <w:pPr>
        <w:pStyle w:val="Prrafodelista"/>
        <w:spacing w:after="0" w:line="240" w:lineRule="auto"/>
        <w:rPr>
          <w:b/>
        </w:rPr>
      </w:pPr>
    </w:p>
    <w:p w14:paraId="627AA691" w14:textId="1FDA7A1F" w:rsidR="00480EB2" w:rsidRPr="00A9187C" w:rsidRDefault="00480EB2" w:rsidP="001E3D44">
      <w:pPr>
        <w:pStyle w:val="Prrafodelista"/>
        <w:numPr>
          <w:ilvl w:val="0"/>
          <w:numId w:val="11"/>
        </w:numPr>
        <w:spacing w:line="360" w:lineRule="auto"/>
        <w:rPr>
          <w:b/>
        </w:rPr>
      </w:pPr>
      <w:r w:rsidRPr="00A33C42">
        <w:rPr>
          <w:b/>
        </w:rPr>
        <w:t>¿</w:t>
      </w:r>
      <w:r w:rsidRPr="00480EB2">
        <w:rPr>
          <w:rFonts w:cstheme="minorHAnsi"/>
          <w:b/>
        </w:rPr>
        <w:t>El Pp cuenta con mecanismos de transparencia y rendición de cuentas a través de los cuales pone a disposición del público la información de, por lo menos, los temas que a continuación se señalan</w:t>
      </w:r>
      <w:r w:rsidRPr="00A9187C">
        <w:rPr>
          <w:b/>
        </w:rPr>
        <w:t>?</w:t>
      </w:r>
    </w:p>
    <w:p w14:paraId="165501B0" w14:textId="77777777" w:rsidR="00480EB2" w:rsidRPr="002472F2" w:rsidRDefault="00480EB2" w:rsidP="00480EB2">
      <w:pPr>
        <w:spacing w:before="240" w:after="120"/>
        <w:rPr>
          <w:b/>
          <w:u w:val="single"/>
        </w:rPr>
      </w:pPr>
      <w:r w:rsidRPr="002472F2">
        <w:rPr>
          <w:b/>
          <w:u w:val="single"/>
        </w:rPr>
        <w:t>Criterios de valoración:</w:t>
      </w:r>
    </w:p>
    <w:p w14:paraId="76E2ED80" w14:textId="77777777" w:rsidR="002739F9" w:rsidRPr="002739F9" w:rsidRDefault="002739F9" w:rsidP="00170FE3">
      <w:pPr>
        <w:pStyle w:val="Prrafodelista"/>
        <w:numPr>
          <w:ilvl w:val="0"/>
          <w:numId w:val="59"/>
        </w:numPr>
        <w:spacing w:line="360" w:lineRule="auto"/>
      </w:pPr>
      <w:r w:rsidRPr="002739F9">
        <w:t>Los documentos normativos y/u operativos del Pp.</w:t>
      </w:r>
    </w:p>
    <w:p w14:paraId="7ABE339E" w14:textId="77777777" w:rsidR="002739F9" w:rsidRPr="002739F9" w:rsidRDefault="002739F9" w:rsidP="00170FE3">
      <w:pPr>
        <w:pStyle w:val="Prrafodelista"/>
        <w:numPr>
          <w:ilvl w:val="0"/>
          <w:numId w:val="59"/>
        </w:numPr>
        <w:spacing w:line="360" w:lineRule="auto"/>
      </w:pPr>
      <w:r w:rsidRPr="002739F9">
        <w:t>La información financiera sobre el presupuesto asignado, así como los informes del ejercicio trimestral del gasto.</w:t>
      </w:r>
    </w:p>
    <w:p w14:paraId="6DCF38CB" w14:textId="77777777" w:rsidR="002739F9" w:rsidRPr="002739F9" w:rsidRDefault="002739F9" w:rsidP="00170FE3">
      <w:pPr>
        <w:pStyle w:val="Prrafodelista"/>
        <w:numPr>
          <w:ilvl w:val="0"/>
          <w:numId w:val="59"/>
        </w:numPr>
        <w:spacing w:line="360" w:lineRule="auto"/>
      </w:pPr>
      <w:r w:rsidRPr="002739F9">
        <w:t>Los indicadores que permitan rendir cuenta de sus objetivos y resultados, así como las evaluaciones, estudios y encuestas financiados con recursos públicos;</w:t>
      </w:r>
    </w:p>
    <w:p w14:paraId="41C2C273" w14:textId="77777777" w:rsidR="002739F9" w:rsidRPr="0025284F" w:rsidRDefault="002739F9" w:rsidP="00170FE3">
      <w:pPr>
        <w:pStyle w:val="Prrafodelista"/>
        <w:numPr>
          <w:ilvl w:val="0"/>
          <w:numId w:val="59"/>
        </w:numPr>
        <w:spacing w:line="360" w:lineRule="auto"/>
      </w:pPr>
      <w:r w:rsidRPr="0025284F">
        <w:t>Listado de personas físicas o morales a quienes se les asigne recursos públicos.</w:t>
      </w:r>
    </w:p>
    <w:p w14:paraId="4C1FC7B0" w14:textId="77777777" w:rsidR="00041888" w:rsidRDefault="00041888">
      <w:pPr>
        <w:spacing w:line="276" w:lineRule="auto"/>
        <w:jc w:val="left"/>
        <w:rPr>
          <w:b/>
          <w:u w:val="single"/>
        </w:rPr>
      </w:pPr>
      <w:r>
        <w:rPr>
          <w:b/>
          <w:u w:val="single"/>
        </w:rPr>
        <w:br w:type="page"/>
      </w:r>
    </w:p>
    <w:p w14:paraId="78D0D922" w14:textId="7E0620A8" w:rsidR="00480EB2" w:rsidRPr="006F369A" w:rsidRDefault="00480EB2" w:rsidP="00480EB2">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7CB436E7" w14:textId="77777777" w:rsidTr="00511BB2">
        <w:trPr>
          <w:trHeight w:val="340"/>
          <w:tblHeader/>
          <w:jc w:val="right"/>
        </w:trPr>
        <w:tc>
          <w:tcPr>
            <w:tcW w:w="433" w:type="pct"/>
            <w:vMerge w:val="restart"/>
            <w:shd w:val="clear" w:color="auto" w:fill="7F7F7F" w:themeFill="text1" w:themeFillTint="80"/>
            <w:vAlign w:val="center"/>
          </w:tcPr>
          <w:p w14:paraId="372A9685"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D37D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187D47A4" w14:textId="77777777" w:rsidTr="002901CC">
        <w:trPr>
          <w:jc w:val="right"/>
        </w:trPr>
        <w:tc>
          <w:tcPr>
            <w:tcW w:w="433" w:type="pct"/>
            <w:vMerge/>
            <w:tcBorders>
              <w:bottom w:val="single" w:sz="4" w:space="0" w:color="D9D9D9" w:themeColor="background1" w:themeShade="D9"/>
            </w:tcBorders>
            <w:vAlign w:val="center"/>
          </w:tcPr>
          <w:p w14:paraId="28AB293D"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4959E399" w14:textId="56FB3318" w:rsidR="00480EB2" w:rsidRPr="001D3597" w:rsidRDefault="002739F9" w:rsidP="002739F9">
            <w:pPr>
              <w:spacing w:after="0" w:line="240" w:lineRule="atLeast"/>
              <w:jc w:val="left"/>
              <w:rPr>
                <w:rFonts w:eastAsia="Calibri" w:cs="Arial"/>
                <w:szCs w:val="20"/>
                <w:lang w:eastAsia="es-MX"/>
              </w:rPr>
            </w:pPr>
            <w:r>
              <w:rPr>
                <w:rFonts w:cstheme="minorHAnsi"/>
                <w:color w:val="000000"/>
                <w:szCs w:val="20"/>
              </w:rPr>
              <w:t xml:space="preserve">La información </w:t>
            </w:r>
            <w:r w:rsidR="00480EB2">
              <w:rPr>
                <w:rFonts w:cstheme="minorHAnsi"/>
                <w:color w:val="000000"/>
                <w:szCs w:val="20"/>
              </w:rPr>
              <w:t>cuenta con:</w:t>
            </w:r>
          </w:p>
        </w:tc>
      </w:tr>
      <w:tr w:rsidR="00480EB2" w:rsidRPr="00FB74EA" w14:paraId="42125CA6" w14:textId="77777777" w:rsidTr="002901CC">
        <w:trPr>
          <w:jc w:val="right"/>
        </w:trPr>
        <w:tc>
          <w:tcPr>
            <w:tcW w:w="433" w:type="pct"/>
            <w:vAlign w:val="center"/>
          </w:tcPr>
          <w:p w14:paraId="19321700" w14:textId="388857CE" w:rsidR="00480EB2" w:rsidRPr="00CD6368" w:rsidRDefault="00B06EF2"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CD6368">
              <w:rPr>
                <w:rFonts w:eastAsia="Calibri" w:cs="Arial"/>
                <w:b/>
                <w:szCs w:val="20"/>
                <w:lang w:eastAsia="es-MX"/>
              </w:rPr>
              <w:t>3</w:t>
            </w:r>
          </w:p>
        </w:tc>
        <w:tc>
          <w:tcPr>
            <w:tcW w:w="4567" w:type="pct"/>
            <w:vAlign w:val="center"/>
          </w:tcPr>
          <w:p w14:paraId="31A92C39" w14:textId="3671E7DD" w:rsidR="00480EB2" w:rsidRPr="002057B0" w:rsidRDefault="00A430A8" w:rsidP="00511BB2">
            <w:pPr>
              <w:numPr>
                <w:ilvl w:val="0"/>
                <w:numId w:val="1"/>
              </w:numPr>
              <w:spacing w:after="0" w:line="240" w:lineRule="atLeast"/>
              <w:ind w:left="442" w:hanging="357"/>
              <w:jc w:val="left"/>
              <w:rPr>
                <w:rFonts w:eastAsia="Calibri" w:cs="Arial"/>
                <w:szCs w:val="20"/>
                <w:lang w:eastAsia="es-MX"/>
              </w:rPr>
            </w:pPr>
            <w:r w:rsidRPr="00CD6368">
              <w:rPr>
                <w:rFonts w:eastAsia="Calibri" w:cs="Arial"/>
                <w:b/>
                <w:szCs w:val="20"/>
                <w:lang w:eastAsia="es-MX"/>
              </w:rPr>
              <w:t>Tres</w:t>
            </w:r>
            <w:r w:rsidR="007271F7" w:rsidRPr="00CD6368">
              <w:rPr>
                <w:rFonts w:eastAsia="Calibri" w:cs="Arial"/>
                <w:b/>
                <w:szCs w:val="20"/>
                <w:lang w:eastAsia="es-MX"/>
              </w:rPr>
              <w:t xml:space="preserve"> </w:t>
            </w:r>
            <w:r w:rsidR="007271F7" w:rsidRPr="002057B0">
              <w:rPr>
                <w:rFonts w:eastAsia="Calibri" w:cs="Arial"/>
                <w:szCs w:val="20"/>
                <w:lang w:eastAsia="es-MX"/>
              </w:rPr>
              <w:t>de los criterios de valoración</w:t>
            </w:r>
          </w:p>
        </w:tc>
      </w:tr>
    </w:tbl>
    <w:p w14:paraId="257766CF" w14:textId="77777777" w:rsidR="006E0AEF" w:rsidRDefault="006E0AEF" w:rsidP="006E0AEF">
      <w:pPr>
        <w:spacing w:after="0" w:line="240" w:lineRule="auto"/>
        <w:rPr>
          <w:b/>
          <w:u w:val="single"/>
        </w:rPr>
      </w:pPr>
    </w:p>
    <w:p w14:paraId="520B0537" w14:textId="0E065F01" w:rsidR="000538C0" w:rsidRPr="00CD6368" w:rsidRDefault="00CD6368" w:rsidP="006E0AEF">
      <w:pPr>
        <w:rPr>
          <w:b/>
          <w:u w:val="single"/>
        </w:rPr>
      </w:pPr>
      <w:r>
        <w:rPr>
          <w:b/>
          <w:u w:val="single"/>
        </w:rPr>
        <w:t>J</w:t>
      </w:r>
      <w:r w:rsidRPr="002057B0">
        <w:rPr>
          <w:b/>
          <w:u w:val="single"/>
        </w:rPr>
        <w:t>ustificación:</w:t>
      </w:r>
      <w:r w:rsidRPr="002057B0">
        <w:t xml:space="preserve"> El</w:t>
      </w:r>
      <w:r w:rsidR="0070670A" w:rsidRPr="002057B0">
        <w:t xml:space="preserve"> </w:t>
      </w:r>
      <w:r w:rsidR="000538C0">
        <w:t>Pp</w:t>
      </w:r>
      <w:r w:rsidR="0070670A" w:rsidRPr="002057B0">
        <w:t xml:space="preserve"> </w:t>
      </w:r>
      <w:r w:rsidR="00A430A8" w:rsidRPr="002057B0">
        <w:t>publica su normatividad</w:t>
      </w:r>
      <w:r w:rsidR="00C062EA" w:rsidRPr="002057B0">
        <w:t>,</w:t>
      </w:r>
      <w:r w:rsidR="00A430A8" w:rsidRPr="002057B0">
        <w:t xml:space="preserve"> </w:t>
      </w:r>
      <w:r w:rsidR="005547DD" w:rsidRPr="002057B0">
        <w:t>información financiera</w:t>
      </w:r>
      <w:r w:rsidR="004641B9" w:rsidRPr="002057B0">
        <w:t xml:space="preserve"> (Destinatarios de recursos)</w:t>
      </w:r>
      <w:r w:rsidR="005547DD" w:rsidRPr="002057B0">
        <w:t xml:space="preserve"> </w:t>
      </w:r>
      <w:r w:rsidR="004641B9" w:rsidRPr="002057B0">
        <w:t>informes mensuales y trimestrales acumulados de ingresos y egresos de recursos federales 1 y 5 al millar</w:t>
      </w:r>
      <w:r w:rsidR="00E574CA" w:rsidRPr="002057B0">
        <w:t xml:space="preserve"> e indicadores de sus objetivos y resultados</w:t>
      </w:r>
      <w:r w:rsidR="0030317F" w:rsidRPr="002057B0">
        <w:t xml:space="preserve"> </w:t>
      </w:r>
      <w:r w:rsidR="00A430A8" w:rsidRPr="002057B0">
        <w:t>en el portal de Transparencia (</w:t>
      </w:r>
      <w:hyperlink r:id="rId22" w:history="1">
        <w:r w:rsidR="0030317F" w:rsidRPr="002057B0">
          <w:rPr>
            <w:rStyle w:val="Hipervnculo"/>
            <w:color w:val="auto"/>
          </w:rPr>
          <w:t>https://strc.transparenciasinaloa.gob.mx/indicadores-de-resultados-secretaria-de-transparencia-y-rendicion-de-cuentas/</w:t>
        </w:r>
      </w:hyperlink>
      <w:r w:rsidR="00A430A8" w:rsidRPr="002057B0">
        <w:t>)</w:t>
      </w:r>
      <w:r w:rsidR="0030317F" w:rsidRPr="002057B0">
        <w:t>.</w:t>
      </w:r>
    </w:p>
    <w:p w14:paraId="64CE0B62" w14:textId="1A9681F2" w:rsidR="00C062EA" w:rsidRPr="002057B0" w:rsidRDefault="000538C0" w:rsidP="006E0AEF">
      <w:r w:rsidRPr="00041888">
        <w:t>Sin embargo, el Pp</w:t>
      </w:r>
      <w:r w:rsidR="0030317F" w:rsidRPr="00041888">
        <w:t xml:space="preserve"> no </w:t>
      </w:r>
      <w:r w:rsidRPr="00041888">
        <w:t xml:space="preserve">muestra información sobre beneficiarios del programa o algún </w:t>
      </w:r>
      <w:r w:rsidR="00C062EA" w:rsidRPr="00041888">
        <w:t>listado de personas físicas o morales a quienes</w:t>
      </w:r>
      <w:r w:rsidR="0030317F" w:rsidRPr="00041888">
        <w:t xml:space="preserve"> se les asigne recursos públicos</w:t>
      </w:r>
      <w:r w:rsidR="00C062EA" w:rsidRPr="00041888">
        <w:t>.</w:t>
      </w:r>
    </w:p>
    <w:p w14:paraId="0C114112" w14:textId="12233B62" w:rsidR="002739F9" w:rsidRPr="00A9187C" w:rsidRDefault="002739F9" w:rsidP="001E3D44">
      <w:pPr>
        <w:pStyle w:val="Prrafodelista"/>
        <w:numPr>
          <w:ilvl w:val="0"/>
          <w:numId w:val="11"/>
        </w:numPr>
        <w:spacing w:line="360" w:lineRule="auto"/>
        <w:rPr>
          <w:b/>
        </w:rPr>
      </w:pPr>
      <w:r w:rsidRPr="00A33C42">
        <w:rPr>
          <w:b/>
        </w:rPr>
        <w:t>¿</w:t>
      </w:r>
      <w:r w:rsidRPr="002739F9">
        <w:rPr>
          <w:rFonts w:cstheme="minorHAnsi"/>
          <w:b/>
        </w:rPr>
        <w:t>El Pp cuenta con mecanismos para fomentar los principios de gobierno abierto, la participación ciudadana, la accesibilidad y la innovación tecnológica</w:t>
      </w:r>
      <w:r w:rsidRPr="00A9187C">
        <w:rPr>
          <w:b/>
        </w:rPr>
        <w:t>?</w:t>
      </w:r>
    </w:p>
    <w:p w14:paraId="0CFA06C4" w14:textId="77777777" w:rsidR="002739F9" w:rsidRPr="002472F2" w:rsidRDefault="002739F9" w:rsidP="002739F9">
      <w:pPr>
        <w:spacing w:before="240" w:after="120"/>
        <w:rPr>
          <w:b/>
          <w:u w:val="single"/>
        </w:rPr>
      </w:pPr>
      <w:r w:rsidRPr="002472F2">
        <w:rPr>
          <w:b/>
          <w:u w:val="single"/>
        </w:rPr>
        <w:t>Criterios de valoración:</w:t>
      </w:r>
    </w:p>
    <w:p w14:paraId="703A7CEB" w14:textId="77777777" w:rsidR="002739F9" w:rsidRPr="002739F9" w:rsidRDefault="002739F9" w:rsidP="00170FE3">
      <w:pPr>
        <w:pStyle w:val="Prrafodelista"/>
        <w:numPr>
          <w:ilvl w:val="0"/>
          <w:numId w:val="60"/>
        </w:numPr>
        <w:spacing w:line="360" w:lineRule="auto"/>
      </w:pPr>
      <w:r w:rsidRPr="002739F9">
        <w:t xml:space="preserve">El Pp cuenta con procedimientos para recibir y dar trámite a las solicitudes de información. </w:t>
      </w:r>
    </w:p>
    <w:p w14:paraId="0ED72502" w14:textId="77777777" w:rsidR="002739F9" w:rsidRPr="002739F9" w:rsidRDefault="002739F9" w:rsidP="00170FE3">
      <w:pPr>
        <w:pStyle w:val="Prrafodelista"/>
        <w:numPr>
          <w:ilvl w:val="0"/>
          <w:numId w:val="60"/>
        </w:numPr>
        <w:spacing w:line="360" w:lineRule="auto"/>
      </w:pPr>
      <w:r w:rsidRPr="002739F9">
        <w:t>El Pp establece mecanismos de participación ciudadana en procesos de toma de decisiones.</w:t>
      </w:r>
    </w:p>
    <w:p w14:paraId="6EB364E9" w14:textId="77777777" w:rsidR="002739F9" w:rsidRPr="002739F9" w:rsidRDefault="002739F9" w:rsidP="00170FE3">
      <w:pPr>
        <w:pStyle w:val="Prrafodelista"/>
        <w:numPr>
          <w:ilvl w:val="0"/>
          <w:numId w:val="60"/>
        </w:numPr>
        <w:spacing w:line="360" w:lineRule="auto"/>
      </w:pPr>
      <w:r w:rsidRPr="002739F9">
        <w:t>El Pp promueve la generación, documentación y publicación de la información en formatos abiertos y accesibles.</w:t>
      </w:r>
    </w:p>
    <w:p w14:paraId="73333EC5" w14:textId="77777777" w:rsidR="002739F9" w:rsidRDefault="002739F9" w:rsidP="00170FE3">
      <w:pPr>
        <w:pStyle w:val="Prrafodelista"/>
        <w:numPr>
          <w:ilvl w:val="0"/>
          <w:numId w:val="60"/>
        </w:numPr>
        <w:spacing w:line="360" w:lineRule="auto"/>
      </w:pPr>
      <w:r w:rsidRPr="002739F9">
        <w:t>El Pp fomenta el uso de tecnologías de la información para garantizar la transparencia, el derecho de acceso a la información y su accesibilidad.</w:t>
      </w:r>
    </w:p>
    <w:p w14:paraId="1E020ACB"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149722DD" w14:textId="77777777" w:rsidTr="00511BB2">
        <w:trPr>
          <w:trHeight w:val="340"/>
          <w:tblHeader/>
          <w:jc w:val="right"/>
        </w:trPr>
        <w:tc>
          <w:tcPr>
            <w:tcW w:w="433" w:type="pct"/>
            <w:vMerge w:val="restart"/>
            <w:shd w:val="clear" w:color="auto" w:fill="7F7F7F" w:themeFill="text1" w:themeFillTint="80"/>
            <w:vAlign w:val="center"/>
          </w:tcPr>
          <w:p w14:paraId="2362061C"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12077"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604F779D" w14:textId="77777777" w:rsidTr="00357546">
        <w:trPr>
          <w:jc w:val="right"/>
        </w:trPr>
        <w:tc>
          <w:tcPr>
            <w:tcW w:w="433" w:type="pct"/>
            <w:vMerge/>
            <w:tcBorders>
              <w:bottom w:val="single" w:sz="4" w:space="0" w:color="D9D9D9" w:themeColor="background1" w:themeShade="D9"/>
            </w:tcBorders>
            <w:vAlign w:val="center"/>
          </w:tcPr>
          <w:p w14:paraId="05214385"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6827F784" w14:textId="77777777" w:rsidR="002739F9" w:rsidRPr="001D3597" w:rsidRDefault="002739F9" w:rsidP="00511BB2">
            <w:pPr>
              <w:spacing w:after="0" w:line="240" w:lineRule="atLeast"/>
              <w:jc w:val="left"/>
              <w:rPr>
                <w:rFonts w:eastAsia="Calibri" w:cs="Arial"/>
                <w:szCs w:val="20"/>
                <w:lang w:eastAsia="es-MX"/>
              </w:rPr>
            </w:pPr>
            <w:r>
              <w:rPr>
                <w:rFonts w:cstheme="minorHAnsi"/>
                <w:color w:val="000000"/>
                <w:szCs w:val="20"/>
              </w:rPr>
              <w:t>La información cuenta con:</w:t>
            </w:r>
          </w:p>
        </w:tc>
      </w:tr>
      <w:tr w:rsidR="002739F9" w:rsidRPr="00FB74EA" w14:paraId="5441CC28" w14:textId="77777777" w:rsidTr="00357546">
        <w:trPr>
          <w:jc w:val="right"/>
        </w:trPr>
        <w:tc>
          <w:tcPr>
            <w:tcW w:w="433" w:type="pct"/>
            <w:vAlign w:val="center"/>
          </w:tcPr>
          <w:p w14:paraId="63ACBB1E" w14:textId="247A9E09" w:rsidR="002739F9" w:rsidRPr="00FB74EA" w:rsidRDefault="005B0F04"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4935C1D" w14:textId="5F81F165" w:rsidR="002739F9" w:rsidRPr="004A15BF" w:rsidRDefault="005B0F04" w:rsidP="005B0F04">
            <w:pPr>
              <w:numPr>
                <w:ilvl w:val="0"/>
                <w:numId w:val="1"/>
              </w:numPr>
              <w:spacing w:after="0" w:line="240" w:lineRule="atLeast"/>
              <w:ind w:left="442" w:hanging="357"/>
              <w:jc w:val="left"/>
              <w:rPr>
                <w:rFonts w:eastAsia="Calibri" w:cs="Arial"/>
                <w:szCs w:val="20"/>
                <w:lang w:eastAsia="es-MX"/>
              </w:rPr>
            </w:pPr>
            <w:r w:rsidRPr="0002763F">
              <w:rPr>
                <w:rFonts w:eastAsia="Calibri" w:cs="Arial"/>
                <w:b/>
                <w:szCs w:val="20"/>
                <w:lang w:eastAsia="es-MX"/>
              </w:rPr>
              <w:t>Cuatro</w:t>
            </w:r>
            <w:r w:rsidR="00607618" w:rsidRPr="0002763F">
              <w:rPr>
                <w:rFonts w:eastAsia="Calibri" w:cs="Arial"/>
                <w:b/>
                <w:szCs w:val="20"/>
                <w:lang w:eastAsia="es-MX"/>
              </w:rPr>
              <w:t xml:space="preserve"> </w:t>
            </w:r>
            <w:r w:rsidR="00607618">
              <w:rPr>
                <w:rFonts w:eastAsia="Calibri" w:cs="Arial"/>
                <w:szCs w:val="20"/>
                <w:lang w:eastAsia="es-MX"/>
              </w:rPr>
              <w:t>de los criterios de valoración.</w:t>
            </w:r>
          </w:p>
        </w:tc>
      </w:tr>
    </w:tbl>
    <w:p w14:paraId="105C3C11" w14:textId="77777777" w:rsidR="006E0AEF" w:rsidRDefault="006E0AEF" w:rsidP="006E0AEF">
      <w:pPr>
        <w:spacing w:after="0" w:line="240" w:lineRule="auto"/>
        <w:rPr>
          <w:b/>
          <w:u w:val="single"/>
        </w:rPr>
      </w:pPr>
    </w:p>
    <w:p w14:paraId="6B81729D" w14:textId="3230ACA6" w:rsidR="002A4404" w:rsidRPr="0002763F" w:rsidRDefault="0002763F" w:rsidP="006E0AEF">
      <w:pPr>
        <w:rPr>
          <w:b/>
          <w:u w:val="single"/>
        </w:rPr>
      </w:pPr>
      <w:r w:rsidRPr="00300F11">
        <w:rPr>
          <w:b/>
          <w:u w:val="single"/>
        </w:rPr>
        <w:t>Justificación:</w:t>
      </w:r>
      <w:r>
        <w:t xml:space="preserve"> Sí</w:t>
      </w:r>
      <w:r w:rsidR="002A4404">
        <w:t xml:space="preserve">, </w:t>
      </w:r>
      <w:r w:rsidR="002A4404" w:rsidRPr="0002763F">
        <w:t>el Pp cuenta con mecanismos para fomentar los principios de gobierno abierto, la participación ciudadana, la accesibilidad y la innovación tecnológica a</w:t>
      </w:r>
      <w:r w:rsidR="00B55169" w:rsidRPr="0002763F">
        <w:t xml:space="preserve"> través del "Sistema de Solicitudes de Acceso a la Información”, el cual</w:t>
      </w:r>
      <w:r w:rsidR="00B55169" w:rsidRPr="00587C15">
        <w:t xml:space="preserve"> es un módulo de la Plataforma Nacional de Transparencia que permite a los ciudadanos realizar solicitudes de </w:t>
      </w:r>
      <w:r w:rsidR="00B55169" w:rsidRPr="00734196">
        <w:t>información pública a instituciones públicas. También permite ejercer derechos de acceso, rectificación, cancelación, oposición y portabilidad de datos personales (Derechos ARCO)</w:t>
      </w:r>
      <w:r w:rsidR="007E0E71" w:rsidRPr="00734196">
        <w:t xml:space="preserve">. </w:t>
      </w:r>
    </w:p>
    <w:p w14:paraId="65B71F75" w14:textId="3791B2F0" w:rsidR="007E0E71" w:rsidRDefault="0002763F" w:rsidP="006E0AEF">
      <w:r>
        <w:lastRenderedPageBreak/>
        <w:t>L</w:t>
      </w:r>
      <w:r w:rsidR="00587C15" w:rsidRPr="00734196">
        <w:t xml:space="preserve">os </w:t>
      </w:r>
      <w:r w:rsidR="007E0E71" w:rsidRPr="00734196">
        <w:t xml:space="preserve">mecanismos de participación ciudadana </w:t>
      </w:r>
      <w:r w:rsidR="00587C15" w:rsidRPr="00734196">
        <w:t xml:space="preserve">que se contemplan en el </w:t>
      </w:r>
      <w:r w:rsidR="006C6ACD">
        <w:t>Pp</w:t>
      </w:r>
      <w:r w:rsidR="00587C15" w:rsidRPr="00734196">
        <w:t xml:space="preserve"> son a través de la contraloría social en los Programas de Desarrollo Social Estatales</w:t>
      </w:r>
      <w:r w:rsidR="00734196" w:rsidRPr="00734196">
        <w:t xml:space="preserve">, atención y seguimiento a las quejas, denuncias y sugerencias </w:t>
      </w:r>
      <w:r w:rsidR="00734196" w:rsidRPr="009A6E4F">
        <w:t>presentadas por las personas, respecto de las acciones, programas, obras, servicios y proyectos de las Dependencias y Entidades Paraestatales a través d</w:t>
      </w:r>
      <w:r w:rsidR="007E0E71" w:rsidRPr="009A6E4F">
        <w:t>el Sistema de Denuncia Ciudadana.</w:t>
      </w:r>
    </w:p>
    <w:p w14:paraId="67A7476B" w14:textId="5E802B04" w:rsidR="00D72FB7" w:rsidRDefault="00D72FB7" w:rsidP="006E0AEF">
      <w:r w:rsidRPr="009A6E4F">
        <w:t>El P</w:t>
      </w:r>
      <w:r w:rsidR="009A6E4F">
        <w:t xml:space="preserve">rograma </w:t>
      </w:r>
      <w:r w:rsidRPr="009A6E4F">
        <w:t>p</w:t>
      </w:r>
      <w:r w:rsidR="009A6E4F">
        <w:t>resupuestario</w:t>
      </w:r>
      <w:r w:rsidRPr="009A6E4F">
        <w:t xml:space="preserve"> promueve la generación, documentación y publicación de la información en formatos abiertos y accesibles</w:t>
      </w:r>
      <w:r w:rsidR="009A6E4F">
        <w:t>, a través del programa de capacitaciones en el cual se imparte el taller de Datos abiertos.</w:t>
      </w:r>
    </w:p>
    <w:p w14:paraId="7CE80340" w14:textId="78867A9C" w:rsidR="00830273" w:rsidRDefault="00300F11" w:rsidP="006E0AEF">
      <w:r>
        <w:t xml:space="preserve">De igual manera el </w:t>
      </w:r>
      <w:r w:rsidR="009B5019">
        <w:t>Pp</w:t>
      </w:r>
      <w:r>
        <w:t xml:space="preserve"> fomenta el uso de </w:t>
      </w:r>
      <w:r w:rsidRPr="002739F9">
        <w:t>tecnologías de la información para garantizar la transparencia, el derecho de acceso a la información y su accesibilidad</w:t>
      </w:r>
      <w:r w:rsidR="000C2051">
        <w:t xml:space="preserve"> a través del Portal de Transparencia </w:t>
      </w:r>
      <w:hyperlink r:id="rId23" w:history="1">
        <w:r w:rsidR="000C2051" w:rsidRPr="003C5BC9">
          <w:rPr>
            <w:rStyle w:val="Hipervnculo"/>
          </w:rPr>
          <w:t>https://transparencia.sinaloa.gob.mx/</w:t>
        </w:r>
      </w:hyperlink>
      <w:r w:rsidR="006C6ACD">
        <w:t>, un apartado de d</w:t>
      </w:r>
      <w:r w:rsidR="000C2051">
        <w:t xml:space="preserve">atos abiertos, el </w:t>
      </w:r>
      <w:r w:rsidR="000C2051" w:rsidRPr="00587C15">
        <w:t>Sistema de Solicitudes de Acceso a la Información</w:t>
      </w:r>
      <w:r w:rsidR="000C2051">
        <w:t xml:space="preserve"> y </w:t>
      </w:r>
      <w:r w:rsidR="000C2051" w:rsidRPr="009A6E4F">
        <w:t>el Sistema de Denuncia Ciudadana</w:t>
      </w:r>
      <w:r w:rsidR="000C2051">
        <w:t xml:space="preserve">. </w:t>
      </w:r>
    </w:p>
    <w:p w14:paraId="095DB1A8" w14:textId="659D661B" w:rsidR="002739F9" w:rsidRDefault="002739F9" w:rsidP="002739F9">
      <w:pPr>
        <w:pStyle w:val="Ttulo3"/>
      </w:pPr>
      <w:bookmarkStart w:id="47" w:name="_Toc216425833"/>
      <w:r>
        <w:t>Módulo 5. Percepción de la población atendida</w:t>
      </w:r>
      <w:bookmarkEnd w:id="47"/>
    </w:p>
    <w:p w14:paraId="5319AD1A" w14:textId="6EFEB995" w:rsidR="000E420B" w:rsidRPr="000E420B" w:rsidRDefault="002739F9" w:rsidP="001E3D44">
      <w:pPr>
        <w:pStyle w:val="Prrafodelista"/>
        <w:numPr>
          <w:ilvl w:val="0"/>
          <w:numId w:val="11"/>
        </w:numPr>
        <w:spacing w:before="240" w:after="120" w:line="360" w:lineRule="auto"/>
        <w:rPr>
          <w:b/>
          <w:u w:val="single"/>
        </w:rPr>
      </w:pPr>
      <w:r w:rsidRPr="000E420B">
        <w:rPr>
          <w:b/>
        </w:rPr>
        <w:t>¿</w:t>
      </w:r>
      <w:r w:rsidRPr="000E420B">
        <w:rPr>
          <w:rFonts w:cstheme="minorHAnsi"/>
          <w:b/>
        </w:rPr>
        <w:t xml:space="preserve">El Pp cuenta con instrumentos para medir el grado de satisfacción de la población atendida respecto al proceso de entrega de sus bienes y/o servicios, y cuenta con las </w:t>
      </w:r>
      <w:r w:rsidR="000E420B">
        <w:rPr>
          <w:rFonts w:cstheme="minorHAnsi"/>
          <w:b/>
        </w:rPr>
        <w:t>siguientes características?</w:t>
      </w:r>
    </w:p>
    <w:p w14:paraId="2F61E1D2" w14:textId="1E110BF4" w:rsidR="002739F9" w:rsidRPr="0002763F" w:rsidRDefault="002739F9" w:rsidP="0002763F">
      <w:pPr>
        <w:spacing w:before="240" w:after="120"/>
        <w:rPr>
          <w:b/>
          <w:u w:val="single"/>
        </w:rPr>
      </w:pPr>
      <w:r w:rsidRPr="0002763F">
        <w:rPr>
          <w:b/>
          <w:u w:val="single"/>
        </w:rPr>
        <w:t>Criterios de valoración:</w:t>
      </w:r>
    </w:p>
    <w:p w14:paraId="1254218E" w14:textId="77777777" w:rsidR="002739F9" w:rsidRPr="002739F9" w:rsidRDefault="002739F9" w:rsidP="00170FE3">
      <w:pPr>
        <w:pStyle w:val="Prrafodelista"/>
        <w:numPr>
          <w:ilvl w:val="0"/>
          <w:numId w:val="61"/>
        </w:numPr>
        <w:spacing w:line="360" w:lineRule="auto"/>
      </w:pPr>
      <w:r w:rsidRPr="002739F9">
        <w:t>Corresponden a las características de la población atendida.</w:t>
      </w:r>
    </w:p>
    <w:p w14:paraId="40980181" w14:textId="77777777" w:rsidR="002739F9" w:rsidRPr="002739F9" w:rsidRDefault="002739F9" w:rsidP="00170FE3">
      <w:pPr>
        <w:pStyle w:val="Prrafodelista"/>
        <w:numPr>
          <w:ilvl w:val="0"/>
          <w:numId w:val="61"/>
        </w:numPr>
        <w:spacing w:line="360" w:lineRule="auto"/>
      </w:pPr>
      <w:r w:rsidRPr="002739F9">
        <w:t>El instrumento es claro, directo y neutro, de manera que no se inducen las respuestas.</w:t>
      </w:r>
    </w:p>
    <w:p w14:paraId="227E8AB1" w14:textId="77777777" w:rsidR="002739F9" w:rsidRPr="002739F9" w:rsidRDefault="002739F9" w:rsidP="00170FE3">
      <w:pPr>
        <w:pStyle w:val="Prrafodelista"/>
        <w:numPr>
          <w:ilvl w:val="0"/>
          <w:numId w:val="61"/>
        </w:numPr>
        <w:spacing w:line="360" w:lineRule="auto"/>
      </w:pPr>
      <w:r w:rsidRPr="002739F9">
        <w:t>Los resultados que arrojan son válidos y representativos.</w:t>
      </w:r>
    </w:p>
    <w:p w14:paraId="6B9B7BC5" w14:textId="77777777" w:rsidR="002739F9" w:rsidRPr="002739F9" w:rsidRDefault="002739F9" w:rsidP="00170FE3">
      <w:pPr>
        <w:pStyle w:val="Prrafodelista"/>
        <w:numPr>
          <w:ilvl w:val="0"/>
          <w:numId w:val="61"/>
        </w:numPr>
        <w:spacing w:line="360" w:lineRule="auto"/>
      </w:pPr>
      <w:r w:rsidRPr="002739F9">
        <w:t>Los resultados se utilizan para mejorar la gestión del Pp.</w:t>
      </w:r>
    </w:p>
    <w:p w14:paraId="2CA638ED" w14:textId="26B8C6F6"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25987ACC" w14:textId="77777777" w:rsidTr="00511BB2">
        <w:trPr>
          <w:trHeight w:val="340"/>
          <w:tblHeader/>
          <w:jc w:val="right"/>
        </w:trPr>
        <w:tc>
          <w:tcPr>
            <w:tcW w:w="433" w:type="pct"/>
            <w:vMerge w:val="restart"/>
            <w:shd w:val="clear" w:color="auto" w:fill="7F7F7F" w:themeFill="text1" w:themeFillTint="80"/>
            <w:vAlign w:val="center"/>
          </w:tcPr>
          <w:p w14:paraId="4505EB6B"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2550C6"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51384773" w14:textId="77777777" w:rsidTr="00C40AE5">
        <w:trPr>
          <w:jc w:val="right"/>
        </w:trPr>
        <w:tc>
          <w:tcPr>
            <w:tcW w:w="433" w:type="pct"/>
            <w:vMerge/>
            <w:tcBorders>
              <w:bottom w:val="single" w:sz="4" w:space="0" w:color="D9D9D9" w:themeColor="background1" w:themeShade="D9"/>
            </w:tcBorders>
            <w:vAlign w:val="center"/>
          </w:tcPr>
          <w:p w14:paraId="65ABA6CB"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052AACEA" w14:textId="2A443E27" w:rsidR="002739F9" w:rsidRPr="001D3597" w:rsidRDefault="002739F9" w:rsidP="00511BB2">
            <w:pPr>
              <w:spacing w:after="0" w:line="240" w:lineRule="atLeast"/>
              <w:jc w:val="left"/>
              <w:rPr>
                <w:rFonts w:eastAsia="Calibri" w:cs="Arial"/>
                <w:szCs w:val="20"/>
                <w:lang w:eastAsia="es-MX"/>
              </w:rPr>
            </w:pPr>
            <w:r w:rsidRPr="002739F9">
              <w:rPr>
                <w:rFonts w:cstheme="minorHAnsi"/>
                <w:color w:val="000000"/>
                <w:szCs w:val="20"/>
              </w:rPr>
              <w:t>Los instrumentos cuentan con:</w:t>
            </w:r>
          </w:p>
        </w:tc>
      </w:tr>
      <w:tr w:rsidR="002739F9" w:rsidRPr="00FB74EA" w14:paraId="07948108" w14:textId="77777777" w:rsidTr="00C40AE5">
        <w:trPr>
          <w:jc w:val="right"/>
        </w:trPr>
        <w:tc>
          <w:tcPr>
            <w:tcW w:w="433" w:type="pct"/>
            <w:vAlign w:val="center"/>
          </w:tcPr>
          <w:p w14:paraId="7719FAB0" w14:textId="2479A59D" w:rsidR="002739F9" w:rsidRPr="0002763F" w:rsidRDefault="005B0F04"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02763F">
              <w:rPr>
                <w:rFonts w:eastAsia="Calibri" w:cs="Arial"/>
                <w:b/>
                <w:szCs w:val="20"/>
                <w:lang w:eastAsia="es-MX"/>
              </w:rPr>
              <w:t>0</w:t>
            </w:r>
          </w:p>
        </w:tc>
        <w:tc>
          <w:tcPr>
            <w:tcW w:w="4567" w:type="pct"/>
            <w:vAlign w:val="center"/>
          </w:tcPr>
          <w:p w14:paraId="3AB33211" w14:textId="1DEB5D22" w:rsidR="002739F9" w:rsidRPr="00C40AE5" w:rsidRDefault="006D6770" w:rsidP="005B0F04">
            <w:pPr>
              <w:numPr>
                <w:ilvl w:val="0"/>
                <w:numId w:val="1"/>
              </w:numPr>
              <w:spacing w:after="0" w:line="240" w:lineRule="atLeast"/>
              <w:ind w:left="442" w:hanging="357"/>
              <w:jc w:val="left"/>
              <w:rPr>
                <w:rFonts w:eastAsia="Calibri" w:cs="Arial"/>
                <w:szCs w:val="20"/>
                <w:lang w:eastAsia="es-MX"/>
              </w:rPr>
            </w:pPr>
            <w:r w:rsidRPr="0002763F">
              <w:rPr>
                <w:rFonts w:eastAsia="Calibri" w:cs="Arial"/>
                <w:b/>
                <w:szCs w:val="20"/>
                <w:lang w:eastAsia="es-MX"/>
              </w:rPr>
              <w:t>Ninguno</w:t>
            </w:r>
            <w:r w:rsidR="00A90839" w:rsidRPr="0002763F">
              <w:rPr>
                <w:rFonts w:eastAsia="Calibri" w:cs="Arial"/>
                <w:b/>
                <w:szCs w:val="20"/>
                <w:lang w:eastAsia="es-MX"/>
              </w:rPr>
              <w:t xml:space="preserve"> </w:t>
            </w:r>
            <w:r w:rsidR="00A90839" w:rsidRPr="00C40AE5">
              <w:rPr>
                <w:rFonts w:eastAsia="Calibri" w:cs="Arial"/>
                <w:szCs w:val="20"/>
                <w:lang w:eastAsia="es-MX"/>
              </w:rPr>
              <w:t>de los criterios de valoración.</w:t>
            </w:r>
          </w:p>
        </w:tc>
      </w:tr>
    </w:tbl>
    <w:p w14:paraId="2F5AFCB7" w14:textId="77D0C476" w:rsidR="00830273" w:rsidRPr="009E0907" w:rsidRDefault="009E0907" w:rsidP="009E0907">
      <w:pPr>
        <w:spacing w:before="240" w:after="120"/>
        <w:rPr>
          <w:b/>
          <w:u w:val="single"/>
        </w:rPr>
      </w:pPr>
      <w:r w:rsidRPr="00357546">
        <w:rPr>
          <w:b/>
          <w:u w:val="single"/>
        </w:rPr>
        <w:t>Justificación:</w:t>
      </w:r>
      <w:r w:rsidRPr="00357546">
        <w:t xml:space="preserve"> Durante</w:t>
      </w:r>
      <w:r w:rsidR="00D04D8F" w:rsidRPr="00357546">
        <w:t xml:space="preserve"> el ejercicio 2024 el Programa P</w:t>
      </w:r>
      <w:r w:rsidR="006444AE">
        <w:t>resupuestario O134 no implementó</w:t>
      </w:r>
      <w:r w:rsidR="0002763F">
        <w:t xml:space="preserve"> encuestas </w:t>
      </w:r>
      <w:r w:rsidR="00E45A46">
        <w:t xml:space="preserve">que </w:t>
      </w:r>
      <w:r w:rsidR="00E45A46" w:rsidRPr="00357546">
        <w:t>permitieran</w:t>
      </w:r>
      <w:r w:rsidR="00D04D8F" w:rsidRPr="00357546">
        <w:t xml:space="preserve"> medir el grado de satisfacción del área de enfoque.</w:t>
      </w:r>
    </w:p>
    <w:p w14:paraId="718A5F13" w14:textId="5A9AF7A3" w:rsidR="0002763F" w:rsidRPr="00E45A46" w:rsidRDefault="00E45A46" w:rsidP="006E0AEF">
      <w:pPr>
        <w:rPr>
          <w:b/>
          <w:u w:val="single"/>
        </w:rPr>
      </w:pPr>
      <w:r w:rsidRPr="00742776">
        <w:t>Debido a lo anterior</w:t>
      </w:r>
      <w:r>
        <w:t>, se recomienda que el Pp cuente</w:t>
      </w:r>
      <w:r w:rsidRPr="00742776">
        <w:t xml:space="preserve"> con </w:t>
      </w:r>
      <w:r>
        <w:t xml:space="preserve">un </w:t>
      </w:r>
      <w:r w:rsidRPr="00742776">
        <w:t xml:space="preserve">instrumento </w:t>
      </w:r>
      <w:r>
        <w:t>que permita m</w:t>
      </w:r>
      <w:r w:rsidRPr="00742776">
        <w:t xml:space="preserve">edir el grado de satisfacción de la población atendida respecto al proceso de entrega de sus bienes y/o servicios, </w:t>
      </w:r>
      <w:r>
        <w:t>de acuerdo a los criterios anteriores.</w:t>
      </w:r>
    </w:p>
    <w:p w14:paraId="6614D554" w14:textId="50A2D46C" w:rsidR="002739F9" w:rsidRDefault="002739F9" w:rsidP="002739F9">
      <w:pPr>
        <w:pStyle w:val="Ttulo3"/>
      </w:pPr>
      <w:bookmarkStart w:id="48" w:name="_Toc216425834"/>
      <w:r>
        <w:lastRenderedPageBreak/>
        <w:t>Módulo 6. Medición de resultados</w:t>
      </w:r>
      <w:bookmarkEnd w:id="48"/>
    </w:p>
    <w:p w14:paraId="2B721579" w14:textId="6D5B529D" w:rsidR="002739F9" w:rsidRPr="004B21CA" w:rsidRDefault="002739F9" w:rsidP="001E3D44">
      <w:pPr>
        <w:pStyle w:val="Prrafodelista"/>
        <w:numPr>
          <w:ilvl w:val="0"/>
          <w:numId w:val="11"/>
        </w:numPr>
        <w:spacing w:line="360" w:lineRule="auto"/>
        <w:rPr>
          <w:b/>
        </w:rPr>
      </w:pPr>
      <w:r>
        <w:rPr>
          <w:b/>
        </w:rPr>
        <w:t>¿</w:t>
      </w:r>
      <w:r w:rsidRPr="002739F9">
        <w:rPr>
          <w:b/>
        </w:rPr>
        <w:t>Por qué medios el Pp documenta sus avances en el logro de su objetivo central y su contribución a objetivos superiores</w:t>
      </w:r>
      <w:r>
        <w:rPr>
          <w:b/>
        </w:rPr>
        <w:t>?</w:t>
      </w:r>
    </w:p>
    <w:p w14:paraId="0FD4D352" w14:textId="77777777" w:rsidR="002739F9" w:rsidRPr="002472F2" w:rsidRDefault="002739F9" w:rsidP="002739F9">
      <w:pPr>
        <w:spacing w:before="240" w:after="120"/>
        <w:rPr>
          <w:b/>
          <w:u w:val="single"/>
        </w:rPr>
      </w:pPr>
      <w:r w:rsidRPr="002472F2">
        <w:rPr>
          <w:b/>
          <w:u w:val="single"/>
        </w:rPr>
        <w:t>Criterios de valoración:</w:t>
      </w:r>
    </w:p>
    <w:p w14:paraId="5E7958EA" w14:textId="77777777" w:rsidR="002739F9" w:rsidRPr="002739F9" w:rsidRDefault="002739F9" w:rsidP="00170FE3">
      <w:pPr>
        <w:pStyle w:val="Prrafodelista"/>
        <w:numPr>
          <w:ilvl w:val="0"/>
          <w:numId w:val="62"/>
        </w:numPr>
        <w:spacing w:line="360" w:lineRule="auto"/>
      </w:pPr>
      <w:r w:rsidRPr="002739F9">
        <w:t>A partir del reporte de indicadores del ISD (MIR, FID, otro).</w:t>
      </w:r>
    </w:p>
    <w:p w14:paraId="7054E6AA" w14:textId="77777777" w:rsidR="002739F9" w:rsidRPr="002739F9" w:rsidRDefault="002739F9" w:rsidP="00170FE3">
      <w:pPr>
        <w:pStyle w:val="Prrafodelista"/>
        <w:numPr>
          <w:ilvl w:val="0"/>
          <w:numId w:val="62"/>
        </w:numPr>
        <w:spacing w:line="360" w:lineRule="auto"/>
      </w:pPr>
      <w:r w:rsidRPr="002739F9">
        <w:t>A partir de hallazgos de estudios o evaluaciones al Pp, sin considerar impacto.</w:t>
      </w:r>
    </w:p>
    <w:p w14:paraId="042209EA" w14:textId="0451CA37" w:rsidR="002739F9" w:rsidRPr="002739F9" w:rsidRDefault="002739F9" w:rsidP="00170FE3">
      <w:pPr>
        <w:pStyle w:val="Prrafodelista"/>
        <w:numPr>
          <w:ilvl w:val="0"/>
          <w:numId w:val="62"/>
        </w:numPr>
        <w:spacing w:line="360" w:lineRule="auto"/>
      </w:pPr>
      <w:r w:rsidRPr="002739F9">
        <w:t xml:space="preserve">A partir de hallazgos de estudios o evaluaciones </w:t>
      </w:r>
      <w:r w:rsidR="000E420B">
        <w:t xml:space="preserve">estatales, </w:t>
      </w:r>
      <w:r w:rsidRPr="002739F9">
        <w:t>nacionales o internacionales que muestran los efectos de programas similares.</w:t>
      </w:r>
    </w:p>
    <w:p w14:paraId="28E2F6C1" w14:textId="77777777" w:rsidR="002739F9" w:rsidRPr="002739F9" w:rsidRDefault="002739F9" w:rsidP="00170FE3">
      <w:pPr>
        <w:pStyle w:val="Prrafodelista"/>
        <w:numPr>
          <w:ilvl w:val="0"/>
          <w:numId w:val="62"/>
        </w:numPr>
        <w:spacing w:line="360" w:lineRule="auto"/>
      </w:pPr>
      <w:r w:rsidRPr="002739F9">
        <w:t>A partir de los hallazgos de evaluaciones de impacto al Pp.</w:t>
      </w:r>
    </w:p>
    <w:p w14:paraId="3A61EA38" w14:textId="49DFB8F6" w:rsidR="00401198" w:rsidRDefault="00830273" w:rsidP="006E0AEF">
      <w:pPr>
        <w:spacing w:before="240" w:after="120"/>
      </w:pPr>
      <w:r w:rsidRPr="003B4337">
        <w:rPr>
          <w:b/>
          <w:u w:val="single"/>
        </w:rPr>
        <w:t>Respuesta:</w:t>
      </w:r>
      <w:r w:rsidR="006E0AEF" w:rsidRPr="006E0AEF">
        <w:rPr>
          <w:bCs/>
        </w:rPr>
        <w:t xml:space="preserve"> </w:t>
      </w:r>
      <w:r w:rsidR="000736B1" w:rsidRPr="003B4337">
        <w:t>El Programa Presupuestario documenta sus avances principalmente a través de la Matriz de Indicadores para Resultados (MIR), la cual refleja el cumplimiento del objetivo central y su alineación con objetivos sectoriales, instituci</w:t>
      </w:r>
      <w:r w:rsidR="003B4337">
        <w:t>onales y de desarrollo estatal.</w:t>
      </w:r>
    </w:p>
    <w:p w14:paraId="59A6CD6E" w14:textId="7CFC5845" w:rsidR="002739F9" w:rsidRPr="004B21CA" w:rsidRDefault="002739F9" w:rsidP="001E3D44">
      <w:pPr>
        <w:pStyle w:val="Prrafodelista"/>
        <w:numPr>
          <w:ilvl w:val="0"/>
          <w:numId w:val="11"/>
        </w:numPr>
        <w:spacing w:line="360" w:lineRule="auto"/>
        <w:rPr>
          <w:b/>
        </w:rPr>
      </w:pPr>
      <w:r>
        <w:rPr>
          <w:b/>
        </w:rPr>
        <w:t>¿</w:t>
      </w:r>
      <w:r w:rsidRPr="002739F9">
        <w:rPr>
          <w:b/>
        </w:rPr>
        <w:t>Cuál ha sido el resultado de los indicadores del ISD en cuanto al logro del objetivo central y la contribución a objetivos superiores del Pp</w:t>
      </w:r>
      <w:r>
        <w:rPr>
          <w:b/>
        </w:rPr>
        <w:t>?</w:t>
      </w:r>
    </w:p>
    <w:p w14:paraId="4B3EC3C8"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686B972E" w14:textId="77777777" w:rsidTr="00053543">
        <w:trPr>
          <w:trHeight w:val="340"/>
          <w:tblHeader/>
          <w:jc w:val="right"/>
        </w:trPr>
        <w:tc>
          <w:tcPr>
            <w:tcW w:w="433" w:type="pct"/>
            <w:tcBorders>
              <w:bottom w:val="single" w:sz="4" w:space="0" w:color="D9D9D9" w:themeColor="background1" w:themeShade="D9"/>
            </w:tcBorders>
            <w:shd w:val="clear" w:color="auto" w:fill="7F7F7F" w:themeFill="text1" w:themeFillTint="80"/>
            <w:vAlign w:val="center"/>
          </w:tcPr>
          <w:p w14:paraId="6BEC58FD"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tcBorders>
              <w:bottom w:val="single" w:sz="4" w:space="0" w:color="D9D9D9" w:themeColor="background1" w:themeShade="D9"/>
            </w:tcBorders>
            <w:shd w:val="clear" w:color="auto" w:fill="7F7F7F" w:themeFill="text1" w:themeFillTint="80"/>
            <w:vAlign w:val="center"/>
          </w:tcPr>
          <w:p w14:paraId="651EC4AA"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4892FC82" w14:textId="77777777" w:rsidTr="00053543">
        <w:trPr>
          <w:jc w:val="right"/>
        </w:trPr>
        <w:tc>
          <w:tcPr>
            <w:tcW w:w="433" w:type="pct"/>
            <w:vAlign w:val="center"/>
          </w:tcPr>
          <w:p w14:paraId="1DFBA570" w14:textId="0A1619A7" w:rsidR="002739F9" w:rsidRPr="00AE6C19" w:rsidRDefault="00684837"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AE6C19">
              <w:rPr>
                <w:rFonts w:eastAsia="Calibri" w:cs="Arial"/>
                <w:b/>
                <w:szCs w:val="20"/>
                <w:lang w:eastAsia="es-MX"/>
              </w:rPr>
              <w:t>4</w:t>
            </w:r>
          </w:p>
        </w:tc>
        <w:tc>
          <w:tcPr>
            <w:tcW w:w="4567" w:type="pct"/>
            <w:vAlign w:val="center"/>
          </w:tcPr>
          <w:p w14:paraId="5A068E6E" w14:textId="011B964F" w:rsidR="002739F9" w:rsidRPr="00041888" w:rsidRDefault="00AE6C19" w:rsidP="00041888">
            <w:pPr>
              <w:numPr>
                <w:ilvl w:val="0"/>
                <w:numId w:val="1"/>
              </w:numPr>
              <w:spacing w:after="0" w:line="240" w:lineRule="atLeast"/>
              <w:ind w:left="442" w:hanging="357"/>
              <w:jc w:val="left"/>
              <w:rPr>
                <w:rFonts w:eastAsia="Calibri" w:cs="Arial"/>
                <w:bCs/>
                <w:szCs w:val="20"/>
                <w:lang w:eastAsia="es-MX"/>
              </w:rPr>
            </w:pPr>
            <w:r w:rsidRPr="00041888">
              <w:rPr>
                <w:rFonts w:eastAsia="Calibri" w:cs="Arial"/>
                <w:bCs/>
                <w:szCs w:val="20"/>
                <w:lang w:eastAsia="es-MX"/>
              </w:rPr>
              <w:t>El Pp presenta resultados satisfactorios en el logro de su objetivo central y</w:t>
            </w:r>
            <w:r w:rsidR="00041888" w:rsidRPr="00041888">
              <w:rPr>
                <w:rFonts w:eastAsia="Calibri" w:cs="Arial"/>
                <w:bCs/>
                <w:szCs w:val="20"/>
                <w:lang w:eastAsia="es-MX"/>
              </w:rPr>
              <w:t xml:space="preserve"> </w:t>
            </w:r>
            <w:r w:rsidRPr="00041888">
              <w:rPr>
                <w:rFonts w:eastAsia="Calibri" w:cs="Arial"/>
                <w:bCs/>
                <w:szCs w:val="20"/>
                <w:lang w:eastAsia="es-MX"/>
              </w:rPr>
              <w:t>en su contribución a objetivos superiores y l</w:t>
            </w:r>
            <w:r w:rsidR="00053543" w:rsidRPr="00041888">
              <w:rPr>
                <w:rFonts w:eastAsia="Calibri" w:cs="Arial"/>
                <w:bCs/>
                <w:szCs w:val="20"/>
                <w:lang w:eastAsia="es-MX"/>
              </w:rPr>
              <w:t>os indicadores que dan cuenta del logro del objetivo central y contribución a objetivos superiores del Pp son claros, relevantes y monitoreables.</w:t>
            </w:r>
          </w:p>
        </w:tc>
      </w:tr>
    </w:tbl>
    <w:p w14:paraId="517F6AC2" w14:textId="77777777" w:rsidR="006E0AEF" w:rsidRDefault="006E0AEF" w:rsidP="006E0AEF">
      <w:pPr>
        <w:spacing w:after="0" w:line="240" w:lineRule="auto"/>
        <w:rPr>
          <w:b/>
          <w:u w:val="single"/>
        </w:rPr>
      </w:pPr>
    </w:p>
    <w:p w14:paraId="042FE095" w14:textId="3C2423D5" w:rsidR="003B0C7D" w:rsidRDefault="003B0C7D" w:rsidP="006E0AEF">
      <w:r>
        <w:rPr>
          <w:b/>
          <w:u w:val="single"/>
        </w:rPr>
        <w:t>J</w:t>
      </w:r>
      <w:r w:rsidRPr="00EA3F87">
        <w:rPr>
          <w:b/>
          <w:u w:val="single"/>
        </w:rPr>
        <w:t>ustificación:</w:t>
      </w:r>
      <w:r w:rsidRPr="003B0C7D">
        <w:t xml:space="preserve"> El</w:t>
      </w:r>
      <w:r w:rsidR="00B319F4" w:rsidRPr="003B0C7D">
        <w:t xml:space="preserve"> </w:t>
      </w:r>
      <w:r w:rsidR="00B319F4" w:rsidRPr="00AE6C19">
        <w:t>P</w:t>
      </w:r>
      <w:r w:rsidR="0082031A" w:rsidRPr="00AE6C19">
        <w:t>ropósito</w:t>
      </w:r>
      <w:r w:rsidR="0082031A" w:rsidRPr="003B0C7D">
        <w:rPr>
          <w:b/>
        </w:rPr>
        <w:t xml:space="preserve"> </w:t>
      </w:r>
      <w:r w:rsidR="0082031A" w:rsidRPr="003B0C7D">
        <w:t xml:space="preserve">de la </w:t>
      </w:r>
      <w:r w:rsidR="00B7658E" w:rsidRPr="003B0C7D">
        <w:t>MIR del Pp</w:t>
      </w:r>
      <w:r w:rsidR="00053543" w:rsidRPr="003B0C7D">
        <w:t xml:space="preserve"> </w:t>
      </w:r>
      <w:r w:rsidR="00684837" w:rsidRPr="003B0C7D">
        <w:t>estable</w:t>
      </w:r>
      <w:r w:rsidRPr="003B0C7D">
        <w:t>cido d</w:t>
      </w:r>
      <w:r w:rsidR="00F044D1" w:rsidRPr="003B0C7D">
        <w:t>urante</w:t>
      </w:r>
      <w:r w:rsidR="00F044D1" w:rsidRPr="00EA3F87">
        <w:t xml:space="preserve"> el ejercicio 2024 </w:t>
      </w:r>
      <w:r>
        <w:t xml:space="preserve">muestra: </w:t>
      </w:r>
      <w:r w:rsidR="0082031A" w:rsidRPr="00EA3F87">
        <w:t>“Los entes públicos de la administración p</w:t>
      </w:r>
      <w:r w:rsidR="00F044D1" w:rsidRPr="00EA3F87">
        <w:t>ública estatal tuvieran conocimiento de</w:t>
      </w:r>
      <w:r w:rsidR="0082031A" w:rsidRPr="00EA3F87">
        <w:t xml:space="preserve"> sus responsabilidades en materia de transparencia y Rendición de C</w:t>
      </w:r>
      <w:r>
        <w:t>uentas” y su indicador Porcentaje de los mecanismos de seguimiento y evaluación en materia de transparencia, participación ciudadana; control interno y fiscalización; disciplina y legalidad en Sinaloa, obtuvo un</w:t>
      </w:r>
      <w:r w:rsidR="005F3B94" w:rsidRPr="00EA3F87">
        <w:t xml:space="preserve"> resultado satisfactorio de </w:t>
      </w:r>
      <w:r>
        <w:t>100%</w:t>
      </w:r>
      <w:r w:rsidR="005F3B94" w:rsidRPr="00EA3F87">
        <w:t xml:space="preserve"> </w:t>
      </w:r>
      <w:r>
        <w:t>al cierre del ejercicio 2024.</w:t>
      </w:r>
    </w:p>
    <w:p w14:paraId="6A942C73" w14:textId="1EE700F7" w:rsidR="008A0084" w:rsidRPr="00B319F4" w:rsidRDefault="003B0C7D" w:rsidP="006E0AEF">
      <w:r>
        <w:t xml:space="preserve">Asimismo, en el </w:t>
      </w:r>
      <w:r w:rsidR="002F04E2">
        <w:t>ni</w:t>
      </w:r>
      <w:r>
        <w:t>vel de</w:t>
      </w:r>
      <w:r w:rsidR="002F04E2">
        <w:t>l</w:t>
      </w:r>
      <w:r>
        <w:t xml:space="preserve"> objetivo de </w:t>
      </w:r>
      <w:r w:rsidR="00B319F4" w:rsidRPr="00EA3F87">
        <w:rPr>
          <w:b/>
        </w:rPr>
        <w:t>Fin</w:t>
      </w:r>
      <w:r w:rsidR="005F3B94" w:rsidRPr="00EA3F87">
        <w:t>, “Contribuir a la aplicación sistemática en la gestión gubernamental informando a través de la trans</w:t>
      </w:r>
      <w:r>
        <w:t>parencia y rendición de cuentas” y su indicador porcentaje de acciones de transparencia y, participación ciudadana, combate a la impunidad y rendición de cuentas obtuvo un</w:t>
      </w:r>
      <w:r w:rsidRPr="00EA3F87">
        <w:t xml:space="preserve"> resultado satisfactorio de </w:t>
      </w:r>
      <w:r>
        <w:t>97.91%</w:t>
      </w:r>
      <w:r w:rsidRPr="00EA3F87">
        <w:t xml:space="preserve"> </w:t>
      </w:r>
      <w:r>
        <w:t>al cierre del ejercicio 2024.</w:t>
      </w:r>
    </w:p>
    <w:p w14:paraId="2962DBC0" w14:textId="5B4BEC03" w:rsidR="00C6567E" w:rsidRPr="004F6379" w:rsidRDefault="00C6567E" w:rsidP="001E3D44">
      <w:pPr>
        <w:pStyle w:val="Prrafodelista"/>
        <w:numPr>
          <w:ilvl w:val="0"/>
          <w:numId w:val="11"/>
        </w:numPr>
        <w:spacing w:line="360" w:lineRule="auto"/>
        <w:rPr>
          <w:b/>
        </w:rPr>
      </w:pPr>
      <w:r w:rsidRPr="004F6379">
        <w:rPr>
          <w:b/>
        </w:rPr>
        <w:t>¿</w:t>
      </w:r>
      <w:r w:rsidRPr="004F6379">
        <w:rPr>
          <w:rFonts w:cstheme="minorHAnsi"/>
          <w:b/>
        </w:rPr>
        <w:t>Qué porcentaje de los indicadores estratégicos y de gestión del ISD Desempeño del Pp presentó un avance satisfactorio respecto de sus metas</w:t>
      </w:r>
      <w:r w:rsidRPr="004F6379">
        <w:rPr>
          <w:b/>
        </w:rPr>
        <w:t>?</w:t>
      </w:r>
    </w:p>
    <w:p w14:paraId="3C255FA0" w14:textId="77777777" w:rsidR="00C6567E" w:rsidRPr="006F369A" w:rsidRDefault="00C6567E" w:rsidP="00C6567E">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20B83C3B" w14:textId="77777777" w:rsidTr="00511BB2">
        <w:trPr>
          <w:trHeight w:val="340"/>
          <w:tblHeader/>
          <w:jc w:val="right"/>
        </w:trPr>
        <w:tc>
          <w:tcPr>
            <w:tcW w:w="433" w:type="pct"/>
            <w:vMerge w:val="restart"/>
            <w:shd w:val="clear" w:color="auto" w:fill="7F7F7F" w:themeFill="text1" w:themeFillTint="80"/>
            <w:vAlign w:val="center"/>
          </w:tcPr>
          <w:p w14:paraId="57433DCD"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9A6D7F9"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0E7C0D8E" w14:textId="77777777" w:rsidTr="0045364F">
        <w:trPr>
          <w:jc w:val="right"/>
        </w:trPr>
        <w:tc>
          <w:tcPr>
            <w:tcW w:w="433" w:type="pct"/>
            <w:vMerge/>
            <w:tcBorders>
              <w:bottom w:val="single" w:sz="4" w:space="0" w:color="D9D9D9" w:themeColor="background1" w:themeShade="D9"/>
            </w:tcBorders>
            <w:vAlign w:val="center"/>
          </w:tcPr>
          <w:p w14:paraId="56EB75EE"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221804C7" w14:textId="1978794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Porcentaje de indicadores con un avance satisfactorio:</w:t>
            </w:r>
          </w:p>
        </w:tc>
      </w:tr>
      <w:tr w:rsidR="00C6567E" w:rsidRPr="00EA3F87" w14:paraId="79CCB9FA" w14:textId="77777777" w:rsidTr="0045364F">
        <w:trPr>
          <w:jc w:val="right"/>
        </w:trPr>
        <w:tc>
          <w:tcPr>
            <w:tcW w:w="433" w:type="pct"/>
            <w:vAlign w:val="center"/>
          </w:tcPr>
          <w:p w14:paraId="4820AA19" w14:textId="2110567F" w:rsidR="00C6567E" w:rsidRPr="00472B70" w:rsidRDefault="00BB2578"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472B70">
              <w:rPr>
                <w:rFonts w:eastAsia="Calibri" w:cs="Arial"/>
                <w:b/>
                <w:szCs w:val="20"/>
                <w:lang w:eastAsia="es-MX"/>
              </w:rPr>
              <w:t>4</w:t>
            </w:r>
          </w:p>
        </w:tc>
        <w:tc>
          <w:tcPr>
            <w:tcW w:w="4567" w:type="pct"/>
            <w:vAlign w:val="center"/>
          </w:tcPr>
          <w:p w14:paraId="282A4CB0" w14:textId="407028C5" w:rsidR="00C6567E" w:rsidRPr="00EA3F87" w:rsidRDefault="00BB2578" w:rsidP="00511BB2">
            <w:pPr>
              <w:numPr>
                <w:ilvl w:val="0"/>
                <w:numId w:val="1"/>
              </w:numPr>
              <w:spacing w:after="0" w:line="240" w:lineRule="atLeast"/>
              <w:ind w:left="442" w:hanging="357"/>
              <w:jc w:val="left"/>
              <w:rPr>
                <w:rFonts w:eastAsia="Calibri" w:cs="Arial"/>
                <w:szCs w:val="20"/>
                <w:lang w:eastAsia="es-MX"/>
              </w:rPr>
            </w:pPr>
            <w:r w:rsidRPr="00EA3F87">
              <w:rPr>
                <w:rFonts w:eastAsia="Calibri" w:cs="Arial"/>
                <w:szCs w:val="20"/>
                <w:lang w:eastAsia="es-MX"/>
              </w:rPr>
              <w:t>De 75 a 100%</w:t>
            </w:r>
            <w:r w:rsidR="004D7972">
              <w:rPr>
                <w:rFonts w:eastAsia="Calibri" w:cs="Arial"/>
                <w:szCs w:val="20"/>
                <w:lang w:eastAsia="es-MX"/>
              </w:rPr>
              <w:t>.</w:t>
            </w:r>
          </w:p>
        </w:tc>
      </w:tr>
    </w:tbl>
    <w:p w14:paraId="431D65EB" w14:textId="2F4B0021" w:rsidR="00160FD8" w:rsidRDefault="00830273" w:rsidP="006E0AEF">
      <w:pPr>
        <w:spacing w:before="240" w:after="120"/>
        <w:rPr>
          <w:highlight w:val="yellow"/>
        </w:rPr>
      </w:pPr>
      <w:r w:rsidRPr="00EA3F87">
        <w:rPr>
          <w:b/>
          <w:u w:val="single"/>
        </w:rPr>
        <w:t>Justificación:</w:t>
      </w:r>
      <w:r w:rsidR="006E0AEF" w:rsidRPr="006E0AEF">
        <w:rPr>
          <w:bCs/>
        </w:rPr>
        <w:t xml:space="preserve"> </w:t>
      </w:r>
      <w:r w:rsidR="00472B70" w:rsidRPr="00CE4E75">
        <w:t>Con base en el Informe de Cierre del 4to Trimestre 202</w:t>
      </w:r>
      <w:r w:rsidR="00472B70">
        <w:t xml:space="preserve">4, </w:t>
      </w:r>
      <w:r w:rsidR="00160FD8" w:rsidRPr="00472B70">
        <w:t xml:space="preserve">los indicadores de desempeño de la MIR, </w:t>
      </w:r>
      <w:r w:rsidR="00472B70" w:rsidRPr="00472B70">
        <w:t xml:space="preserve">tuvieron un buen resultado en su </w:t>
      </w:r>
      <w:r w:rsidR="00160FD8" w:rsidRPr="00472B70">
        <w:t xml:space="preserve">porcentaje </w:t>
      </w:r>
      <w:r w:rsidR="00472B70" w:rsidRPr="00472B70">
        <w:t>de avance.</w:t>
      </w:r>
    </w:p>
    <w:p w14:paraId="42B17E6A" w14:textId="77777777" w:rsidR="00952B66" w:rsidRDefault="00472B70" w:rsidP="006E0AEF">
      <w:r>
        <w:t>De los 21 indicadores que forman parte de la medición d</w:t>
      </w:r>
      <w:r w:rsidR="00952B66">
        <w:t>e indicadores 4 componentes y 16</w:t>
      </w:r>
      <w:r>
        <w:t xml:space="preserve"> actividade</w:t>
      </w:r>
      <w:r w:rsidR="00952B66">
        <w:t>s alcanzaron un avance del 100%. Solo uno mostró un avance del 50% que fue el de Mejora continua en materia de capacitación de servidores públicos y del cual se sugiere realizar ajustes en próximos ejercicios fiscales.</w:t>
      </w:r>
    </w:p>
    <w:p w14:paraId="492CFE88" w14:textId="2D27AD74" w:rsidR="00C6567E" w:rsidRPr="00A9187C" w:rsidRDefault="00C6567E" w:rsidP="001E3D44">
      <w:pPr>
        <w:pStyle w:val="Prrafodelista"/>
        <w:numPr>
          <w:ilvl w:val="0"/>
          <w:numId w:val="11"/>
        </w:numPr>
        <w:spacing w:line="360" w:lineRule="auto"/>
        <w:rPr>
          <w:b/>
        </w:rPr>
      </w:pPr>
      <w:r w:rsidRPr="00A33C42">
        <w:rPr>
          <w:b/>
        </w:rPr>
        <w:t>¿</w:t>
      </w:r>
      <w:r w:rsidRPr="00C6567E">
        <w:rPr>
          <w:rFonts w:cstheme="minorHAnsi"/>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r w:rsidRPr="00A9187C">
        <w:rPr>
          <w:b/>
        </w:rPr>
        <w:t>?</w:t>
      </w:r>
    </w:p>
    <w:p w14:paraId="5E2D8152" w14:textId="77777777" w:rsidR="00C6567E" w:rsidRPr="002472F2" w:rsidRDefault="00C6567E" w:rsidP="00C6567E">
      <w:pPr>
        <w:spacing w:before="240" w:after="120"/>
        <w:rPr>
          <w:b/>
          <w:u w:val="single"/>
        </w:rPr>
      </w:pPr>
      <w:r w:rsidRPr="002472F2">
        <w:rPr>
          <w:b/>
          <w:u w:val="single"/>
        </w:rPr>
        <w:t>Criterios de valoración:</w:t>
      </w:r>
    </w:p>
    <w:p w14:paraId="75C2684F" w14:textId="77777777" w:rsidR="00C6567E" w:rsidRPr="00C6567E" w:rsidRDefault="00C6567E" w:rsidP="00170FE3">
      <w:pPr>
        <w:pStyle w:val="Prrafodelista"/>
        <w:numPr>
          <w:ilvl w:val="0"/>
          <w:numId w:val="63"/>
        </w:numPr>
        <w:spacing w:line="360" w:lineRule="auto"/>
      </w:pPr>
      <w:r w:rsidRPr="00C6567E">
        <w:t>La metodología utilizada permite identificar algún tipo de relación o efecto entre la situación actual de la población atendida y la intervención del Pp.</w:t>
      </w:r>
    </w:p>
    <w:p w14:paraId="3E2896E2" w14:textId="77777777" w:rsidR="00C6567E" w:rsidRPr="00C6567E" w:rsidRDefault="00C6567E" w:rsidP="00170FE3">
      <w:pPr>
        <w:pStyle w:val="Prrafodelista"/>
        <w:numPr>
          <w:ilvl w:val="0"/>
          <w:numId w:val="63"/>
        </w:numPr>
        <w:spacing w:line="360" w:lineRule="auto"/>
      </w:pPr>
      <w:r w:rsidRPr="00C6567E">
        <w:t>Se compara la situación de la población atendida en al menos dos puntos en el tiempo, antes y después de otorgado el bien y/o servicio por parte del Pp.</w:t>
      </w:r>
    </w:p>
    <w:p w14:paraId="3631436E" w14:textId="77777777" w:rsidR="00C6567E" w:rsidRPr="00C6567E" w:rsidRDefault="00C6567E" w:rsidP="00170FE3">
      <w:pPr>
        <w:pStyle w:val="Prrafodelista"/>
        <w:numPr>
          <w:ilvl w:val="0"/>
          <w:numId w:val="63"/>
        </w:numPr>
        <w:spacing w:line="360" w:lineRule="auto"/>
      </w:pPr>
      <w:r w:rsidRPr="00C6567E">
        <w:t xml:space="preserve">La selección de la muestra utilizada garantiza la representatividad de los resultados entre los destinatarios del Pp. </w:t>
      </w:r>
    </w:p>
    <w:p w14:paraId="1AF498F2" w14:textId="77777777" w:rsidR="00C6567E" w:rsidRPr="00C6567E" w:rsidRDefault="00C6567E" w:rsidP="00170FE3">
      <w:pPr>
        <w:pStyle w:val="Prrafodelista"/>
        <w:numPr>
          <w:ilvl w:val="0"/>
          <w:numId w:val="63"/>
        </w:numPr>
        <w:spacing w:line="360" w:lineRule="auto"/>
      </w:pPr>
      <w:r w:rsidRPr="00C6567E">
        <w:t>Los indicadores utilizados para medir el logro del objetivo central del Pp y su contribución a objetivos superiores son relevantes, es decir, proveen información valiosa sobre el objetivo que se quiere medir.</w:t>
      </w:r>
    </w:p>
    <w:p w14:paraId="18A2031C"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17AC33D7" w14:textId="77777777" w:rsidTr="00511BB2">
        <w:trPr>
          <w:trHeight w:val="340"/>
          <w:tblHeader/>
          <w:jc w:val="right"/>
        </w:trPr>
        <w:tc>
          <w:tcPr>
            <w:tcW w:w="433" w:type="pct"/>
            <w:vMerge w:val="restart"/>
            <w:shd w:val="clear" w:color="auto" w:fill="7F7F7F" w:themeFill="text1" w:themeFillTint="80"/>
            <w:vAlign w:val="center"/>
          </w:tcPr>
          <w:p w14:paraId="3C9AF236"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F4AE7D2"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31885C1A" w14:textId="77777777" w:rsidTr="005B2287">
        <w:trPr>
          <w:jc w:val="right"/>
        </w:trPr>
        <w:tc>
          <w:tcPr>
            <w:tcW w:w="433" w:type="pct"/>
            <w:vMerge/>
            <w:tcBorders>
              <w:bottom w:val="single" w:sz="4" w:space="0" w:color="D9D9D9" w:themeColor="background1" w:themeShade="D9"/>
            </w:tcBorders>
            <w:vAlign w:val="center"/>
          </w:tcPr>
          <w:p w14:paraId="444D7CB2"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6BB59E57" w14:textId="07B7495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C6567E" w:rsidRPr="00FB74EA" w14:paraId="5D67BD50" w14:textId="77777777" w:rsidTr="005B2287">
        <w:trPr>
          <w:jc w:val="right"/>
        </w:trPr>
        <w:tc>
          <w:tcPr>
            <w:tcW w:w="433" w:type="pct"/>
            <w:vAlign w:val="center"/>
          </w:tcPr>
          <w:p w14:paraId="57422BE2" w14:textId="195B9157" w:rsidR="00C6567E" w:rsidRPr="00145A38" w:rsidRDefault="00145A38"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Pr>
                <w:rFonts w:eastAsia="Calibri" w:cs="Arial"/>
                <w:b/>
                <w:szCs w:val="20"/>
                <w:lang w:eastAsia="es-MX"/>
              </w:rPr>
              <w:t>4</w:t>
            </w:r>
          </w:p>
        </w:tc>
        <w:tc>
          <w:tcPr>
            <w:tcW w:w="4567" w:type="pct"/>
            <w:vAlign w:val="center"/>
          </w:tcPr>
          <w:p w14:paraId="209A6029" w14:textId="46C9C845" w:rsidR="00C6567E" w:rsidRPr="004A15BF" w:rsidRDefault="00145A38" w:rsidP="006D6770">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006D6770" w:rsidRPr="00145A38">
              <w:rPr>
                <w:rFonts w:eastAsia="Calibri" w:cs="Arial"/>
                <w:b/>
                <w:szCs w:val="20"/>
                <w:lang w:eastAsia="es-MX"/>
              </w:rPr>
              <w:t xml:space="preserve"> </w:t>
            </w:r>
            <w:r w:rsidR="006D6770">
              <w:rPr>
                <w:rFonts w:eastAsia="Calibri" w:cs="Arial"/>
                <w:szCs w:val="20"/>
                <w:lang w:eastAsia="es-MX"/>
              </w:rPr>
              <w:t>de los c</w:t>
            </w:r>
            <w:r w:rsidR="005B2287">
              <w:rPr>
                <w:rFonts w:eastAsia="Calibri" w:cs="Arial"/>
                <w:szCs w:val="20"/>
                <w:lang w:eastAsia="es-MX"/>
              </w:rPr>
              <w:t xml:space="preserve">riterios de </w:t>
            </w:r>
            <w:r w:rsidR="006D6770">
              <w:rPr>
                <w:rFonts w:eastAsia="Calibri" w:cs="Arial"/>
                <w:szCs w:val="20"/>
                <w:lang w:eastAsia="es-MX"/>
              </w:rPr>
              <w:t>valoración.</w:t>
            </w:r>
          </w:p>
        </w:tc>
      </w:tr>
    </w:tbl>
    <w:p w14:paraId="41AFD10F" w14:textId="611887C7" w:rsidR="00145A38" w:rsidRPr="00145A38" w:rsidRDefault="00145A38" w:rsidP="00830273">
      <w:pPr>
        <w:spacing w:before="240" w:after="120"/>
      </w:pPr>
      <w:r w:rsidRPr="00EA3F87">
        <w:rPr>
          <w:b/>
          <w:u w:val="single"/>
        </w:rPr>
        <w:t>Justificación:</w:t>
      </w:r>
      <w:r>
        <w:t xml:space="preserve"> E</w:t>
      </w:r>
      <w:r w:rsidR="00876C0C" w:rsidRPr="00EA3F87">
        <w:t xml:space="preserve">n el año 2022 la Auditoría Superior del Estado realizó una auditoría al Desempeño al ejercicio 2021 de la Matriz de Indicadores para Resultados del Programa Presupuestario O134 </w:t>
      </w:r>
      <w:r w:rsidR="00876C0C" w:rsidRPr="00EA3F87">
        <w:lastRenderedPageBreak/>
        <w:t>Fomento a la Transparencia y Rendición de Cuentas, en donde como resultado de dicha evaluación, no existieron observaciones al respecto.</w:t>
      </w:r>
    </w:p>
    <w:p w14:paraId="2FEE1514" w14:textId="76521FFE" w:rsidR="006F058D" w:rsidRPr="004B21CA" w:rsidRDefault="006F058D" w:rsidP="001E3D44">
      <w:pPr>
        <w:pStyle w:val="Prrafodelista"/>
        <w:numPr>
          <w:ilvl w:val="0"/>
          <w:numId w:val="11"/>
        </w:numPr>
        <w:spacing w:line="360" w:lineRule="auto"/>
        <w:rPr>
          <w:b/>
        </w:rPr>
      </w:pPr>
      <w:r>
        <w:rPr>
          <w:b/>
        </w:rPr>
        <w:t>¿</w:t>
      </w:r>
      <w:r w:rsidRPr="006F058D">
        <w:rPr>
          <w:b/>
        </w:rPr>
        <w:t>Cuáles son los principales resultados relacionados con el objetivo central del Pp y su contribución a objetivos superiores reportados por las evaluaciones, auditorías al desempeño, informes de organizaciones independientes, u otros estudios relevantes del Pp</w:t>
      </w:r>
      <w:r>
        <w:rPr>
          <w:b/>
        </w:rPr>
        <w:t>?</w:t>
      </w:r>
    </w:p>
    <w:p w14:paraId="1A207CC3" w14:textId="289B5151" w:rsidR="00830273" w:rsidRPr="00145A38" w:rsidRDefault="00830273" w:rsidP="00830273">
      <w:pPr>
        <w:spacing w:before="240" w:after="120"/>
        <w:rPr>
          <w:b/>
          <w:u w:val="single"/>
        </w:rPr>
      </w:pPr>
      <w:r w:rsidRPr="00C05DE1">
        <w:rPr>
          <w:b/>
          <w:u w:val="single"/>
        </w:rPr>
        <w:t>Respuesta:</w:t>
      </w:r>
      <w:r w:rsidR="00775E0F" w:rsidRPr="00C05DE1">
        <w:t xml:space="preserve"> </w:t>
      </w:r>
      <w:r w:rsidR="00145A38">
        <w:t>E</w:t>
      </w:r>
      <w:r w:rsidR="00775E0F" w:rsidRPr="00C05DE1">
        <w:t>n el año 2022 la Auditoría Superior del Estado realizó una auditoría al Desempeño al ejercicio 2021 de la Matriz de Indicadores para Resultados del Programa Presupuestario O134 Fomento a la Transparencia y Rendición de Cuentas, en donde como resultado de dicha evaluación, no existieron observaciones al respecto.</w:t>
      </w:r>
      <w:r w:rsidR="00775E0F">
        <w:t xml:space="preserve"> </w:t>
      </w:r>
    </w:p>
    <w:p w14:paraId="6B2D2A2E" w14:textId="24B88B77" w:rsidR="006F058D" w:rsidRPr="00A9187C" w:rsidRDefault="006F058D" w:rsidP="001E3D44">
      <w:pPr>
        <w:pStyle w:val="Prrafodelista"/>
        <w:numPr>
          <w:ilvl w:val="0"/>
          <w:numId w:val="11"/>
        </w:numPr>
        <w:spacing w:line="360" w:lineRule="auto"/>
        <w:rPr>
          <w:b/>
        </w:rPr>
      </w:pPr>
      <w:r w:rsidRPr="006F058D">
        <w:rPr>
          <w:b/>
        </w:rPr>
        <w:t xml:space="preserve">En caso de que el Pp cuente con evaluaciones de impacto, incluyendo auditorías al desempeño, informes de organizaciones independientes u otros estudios de impacto relevantes, o bien, se identifiquen estudios o evaluaciones </w:t>
      </w:r>
      <w:r w:rsidR="00D64CFD" w:rsidRPr="00D64CFD">
        <w:rPr>
          <w:b/>
        </w:rPr>
        <w:t>estatales,</w:t>
      </w:r>
      <w:r w:rsidR="00D64CFD">
        <w:rPr>
          <w:b/>
        </w:rPr>
        <w:t xml:space="preserve"> </w:t>
      </w:r>
      <w:r w:rsidRPr="006F058D">
        <w:rPr>
          <w:b/>
        </w:rPr>
        <w:t>nacionales e internacionales que muestren impacto de programas similares ¿estas evaluaciones cumplen con las siguientes características</w:t>
      </w:r>
      <w:r w:rsidRPr="00A9187C">
        <w:rPr>
          <w:b/>
        </w:rPr>
        <w:t>?</w:t>
      </w:r>
    </w:p>
    <w:p w14:paraId="3EB81DB3" w14:textId="77777777" w:rsidR="006F058D" w:rsidRPr="002472F2" w:rsidRDefault="006F058D" w:rsidP="006F058D">
      <w:pPr>
        <w:spacing w:before="240" w:after="120"/>
        <w:rPr>
          <w:b/>
          <w:u w:val="single"/>
        </w:rPr>
      </w:pPr>
      <w:r w:rsidRPr="002472F2">
        <w:rPr>
          <w:b/>
          <w:u w:val="single"/>
        </w:rPr>
        <w:t>Criterios de valoración:</w:t>
      </w:r>
    </w:p>
    <w:p w14:paraId="3D1579B9" w14:textId="77777777" w:rsidR="006F058D" w:rsidRPr="006F058D" w:rsidRDefault="006F058D" w:rsidP="00170FE3">
      <w:pPr>
        <w:pStyle w:val="Prrafodelista"/>
        <w:numPr>
          <w:ilvl w:val="0"/>
          <w:numId w:val="64"/>
        </w:numPr>
        <w:spacing w:line="360" w:lineRule="auto"/>
      </w:pPr>
      <w:r w:rsidRPr="006F058D">
        <w:t>La metodología aplicada es robusta y consistente con las características del diseño y operación del Pp y a la información disponible.</w:t>
      </w:r>
    </w:p>
    <w:p w14:paraId="7BEB7456" w14:textId="6D23AC44" w:rsidR="006F058D" w:rsidRPr="006F058D" w:rsidRDefault="006F058D" w:rsidP="00170FE3">
      <w:pPr>
        <w:pStyle w:val="Prrafodelista"/>
        <w:numPr>
          <w:ilvl w:val="0"/>
          <w:numId w:val="64"/>
        </w:numPr>
        <w:spacing w:line="360" w:lineRule="auto"/>
      </w:pPr>
      <w:r w:rsidRPr="006F058D">
        <w:t>Se compara un grupo de la población atendida con otro de la población no atendi</w:t>
      </w:r>
      <w:r w:rsidR="000E420B">
        <w:t>da de características similares.</w:t>
      </w:r>
    </w:p>
    <w:p w14:paraId="12DB080C" w14:textId="77777777" w:rsidR="006F058D" w:rsidRPr="006F058D" w:rsidRDefault="006F058D" w:rsidP="00170FE3">
      <w:pPr>
        <w:pStyle w:val="Prrafodelista"/>
        <w:numPr>
          <w:ilvl w:val="0"/>
          <w:numId w:val="64"/>
        </w:numPr>
        <w:spacing w:line="360" w:lineRule="auto"/>
      </w:pPr>
      <w:r w:rsidRPr="006F058D">
        <w:t>Se utiliza información que permite comparar al menos dos momentos en el tiempo, antes y después de la intervención del Pp.</w:t>
      </w:r>
    </w:p>
    <w:p w14:paraId="77D07120" w14:textId="77777777" w:rsidR="006F058D" w:rsidRPr="006F058D" w:rsidRDefault="006F058D" w:rsidP="00170FE3">
      <w:pPr>
        <w:pStyle w:val="Prrafodelista"/>
        <w:numPr>
          <w:ilvl w:val="0"/>
          <w:numId w:val="64"/>
        </w:numPr>
        <w:spacing w:line="360" w:lineRule="auto"/>
      </w:pPr>
      <w:r w:rsidRPr="006F058D">
        <w:t>El método de construcción de la muestra garantiza la validez y representatividad de los resultados.</w:t>
      </w:r>
    </w:p>
    <w:p w14:paraId="3E55AE25" w14:textId="77777777" w:rsidR="006F058D" w:rsidRPr="006F369A" w:rsidRDefault="006F058D" w:rsidP="006F058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FB74EA" w14:paraId="518D4635" w14:textId="77777777" w:rsidTr="00511BB2">
        <w:trPr>
          <w:trHeight w:val="340"/>
          <w:tblHeader/>
          <w:jc w:val="right"/>
        </w:trPr>
        <w:tc>
          <w:tcPr>
            <w:tcW w:w="433" w:type="pct"/>
            <w:vMerge w:val="restart"/>
            <w:shd w:val="clear" w:color="auto" w:fill="7F7F7F" w:themeFill="text1" w:themeFillTint="80"/>
            <w:vAlign w:val="center"/>
          </w:tcPr>
          <w:p w14:paraId="57AEAE7F"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3691667"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F058D" w:rsidRPr="00FB74EA" w14:paraId="72D4CD0C" w14:textId="77777777" w:rsidTr="00C05DE1">
        <w:trPr>
          <w:jc w:val="right"/>
        </w:trPr>
        <w:tc>
          <w:tcPr>
            <w:tcW w:w="433" w:type="pct"/>
            <w:vMerge/>
            <w:tcBorders>
              <w:bottom w:val="single" w:sz="4" w:space="0" w:color="D9D9D9" w:themeColor="background1" w:themeShade="D9"/>
            </w:tcBorders>
            <w:vAlign w:val="center"/>
          </w:tcPr>
          <w:p w14:paraId="33CB4276" w14:textId="77777777" w:rsidR="006F058D" w:rsidRDefault="006F058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vAlign w:val="center"/>
          </w:tcPr>
          <w:p w14:paraId="17C16F3A" w14:textId="77777777" w:rsidR="006F058D" w:rsidRPr="001D3597" w:rsidRDefault="006F058D"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6F058D" w:rsidRPr="00FB74EA" w14:paraId="4EAEFB66" w14:textId="77777777" w:rsidTr="00C05DE1">
        <w:trPr>
          <w:jc w:val="right"/>
        </w:trPr>
        <w:tc>
          <w:tcPr>
            <w:tcW w:w="433" w:type="pct"/>
            <w:vAlign w:val="center"/>
          </w:tcPr>
          <w:p w14:paraId="68CB426A" w14:textId="5D914311" w:rsidR="006F058D" w:rsidRPr="00145A38" w:rsidRDefault="00226928" w:rsidP="00511BB2">
            <w:pPr>
              <w:overflowPunct w:val="0"/>
              <w:autoSpaceDE w:val="0"/>
              <w:autoSpaceDN w:val="0"/>
              <w:adjustRightInd w:val="0"/>
              <w:spacing w:line="240" w:lineRule="atLeast"/>
              <w:contextualSpacing/>
              <w:jc w:val="center"/>
              <w:textAlignment w:val="baseline"/>
              <w:rPr>
                <w:rFonts w:eastAsia="Calibri" w:cs="Arial"/>
                <w:b/>
                <w:szCs w:val="20"/>
                <w:lang w:eastAsia="es-MX"/>
              </w:rPr>
            </w:pPr>
            <w:r w:rsidRPr="00145A38">
              <w:rPr>
                <w:rFonts w:eastAsia="Calibri" w:cs="Arial"/>
                <w:b/>
                <w:szCs w:val="20"/>
                <w:lang w:eastAsia="es-MX"/>
              </w:rPr>
              <w:t>2</w:t>
            </w:r>
          </w:p>
        </w:tc>
        <w:tc>
          <w:tcPr>
            <w:tcW w:w="4567" w:type="pct"/>
            <w:vAlign w:val="center"/>
          </w:tcPr>
          <w:p w14:paraId="58BFBC7D" w14:textId="1E24000B" w:rsidR="006F058D" w:rsidRPr="004A15BF" w:rsidRDefault="00226928" w:rsidP="00511BB2">
            <w:pPr>
              <w:numPr>
                <w:ilvl w:val="0"/>
                <w:numId w:val="1"/>
              </w:numPr>
              <w:spacing w:after="0" w:line="240" w:lineRule="atLeast"/>
              <w:ind w:left="442" w:hanging="357"/>
              <w:jc w:val="left"/>
              <w:rPr>
                <w:rFonts w:eastAsia="Calibri" w:cs="Arial"/>
                <w:szCs w:val="20"/>
                <w:lang w:eastAsia="es-MX"/>
              </w:rPr>
            </w:pPr>
            <w:r w:rsidRPr="00145A38">
              <w:rPr>
                <w:rFonts w:eastAsia="Calibri" w:cs="Arial"/>
                <w:b/>
                <w:szCs w:val="20"/>
                <w:lang w:eastAsia="es-MX"/>
              </w:rPr>
              <w:t>Dos</w:t>
            </w:r>
            <w:r w:rsidR="004D7972">
              <w:rPr>
                <w:rFonts w:eastAsia="Calibri" w:cs="Arial"/>
                <w:szCs w:val="20"/>
                <w:lang w:eastAsia="es-MX"/>
              </w:rPr>
              <w:t xml:space="preserve"> de los</w:t>
            </w:r>
            <w:r>
              <w:rPr>
                <w:rFonts w:eastAsia="Calibri" w:cs="Arial"/>
                <w:szCs w:val="20"/>
                <w:lang w:eastAsia="es-MX"/>
              </w:rPr>
              <w:t xml:space="preserve"> criterios de valoración</w:t>
            </w:r>
            <w:r w:rsidR="006D6770">
              <w:rPr>
                <w:rFonts w:eastAsia="Calibri" w:cs="Arial"/>
                <w:szCs w:val="20"/>
                <w:lang w:eastAsia="es-MX"/>
              </w:rPr>
              <w:t>.</w:t>
            </w:r>
          </w:p>
        </w:tc>
      </w:tr>
    </w:tbl>
    <w:p w14:paraId="1C51198E" w14:textId="2EB83F44" w:rsidR="0036085B" w:rsidRPr="00145A38" w:rsidRDefault="00145A38" w:rsidP="002F7106">
      <w:pPr>
        <w:spacing w:before="240" w:after="120"/>
        <w:rPr>
          <w:b/>
          <w:u w:val="single"/>
        </w:rPr>
      </w:pPr>
      <w:r w:rsidRPr="006E0AEF">
        <w:rPr>
          <w:b/>
          <w:u w:val="single"/>
        </w:rPr>
        <w:t>Justificación:</w:t>
      </w:r>
      <w:r w:rsidRPr="006E0AEF">
        <w:t xml:space="preserve"> Hasta</w:t>
      </w:r>
      <w:r w:rsidR="004360F6" w:rsidRPr="006E0AEF">
        <w:t xml:space="preserve"> el momento,</w:t>
      </w:r>
      <w:r w:rsidRPr="006E0AEF">
        <w:t xml:space="preserve"> la UR manifestó que no</w:t>
      </w:r>
      <w:r w:rsidR="004360F6" w:rsidRPr="006E0AEF">
        <w:t xml:space="preserve"> se identifican evaluaciones de im</w:t>
      </w:r>
      <w:r w:rsidR="00226928" w:rsidRPr="006E0AEF">
        <w:t xml:space="preserve">pacto, </w:t>
      </w:r>
      <w:r w:rsidR="00541C8C" w:rsidRPr="006E0AEF">
        <w:t xml:space="preserve">sin embargo, en el año 2022 la Auditoría Superior del Estado realizó una auditoría al Desempeño al ejercicio 2021 de la Matriz de Indicadores para Resultados del Programa Presupuestario O134 Fomento a la Transparencia y Rendición de Cuentas, </w:t>
      </w:r>
      <w:r w:rsidR="0036085B" w:rsidRPr="006E0AEF">
        <w:t xml:space="preserve">por lo que se cuenta con información que </w:t>
      </w:r>
      <w:r w:rsidR="0036085B" w:rsidRPr="006E0AEF">
        <w:lastRenderedPageBreak/>
        <w:t xml:space="preserve">permite comparar al menos dos momentos en el tiempo, antes y después de la intervención del Pp, así mismo se cuenta con metodología aplicada y consistente con las características del diseño y operación del Pp. En este caso y </w:t>
      </w:r>
      <w:r w:rsidR="00541C8C" w:rsidRPr="006E0AEF">
        <w:t>como resultado de dicha evaluación, no existieron observaciones al respecto.</w:t>
      </w:r>
      <w:r w:rsidR="00541C8C">
        <w:t xml:space="preserve"> </w:t>
      </w:r>
    </w:p>
    <w:p w14:paraId="5AD2A1D5" w14:textId="5FF71625" w:rsidR="006F058D" w:rsidRPr="00226928" w:rsidRDefault="006F058D" w:rsidP="00041888">
      <w:pPr>
        <w:pStyle w:val="Prrafodelista"/>
        <w:numPr>
          <w:ilvl w:val="0"/>
          <w:numId w:val="11"/>
        </w:numPr>
        <w:spacing w:line="360" w:lineRule="auto"/>
        <w:ind w:left="357" w:hanging="357"/>
        <w:rPr>
          <w:b/>
        </w:rPr>
      </w:pPr>
      <w:r w:rsidRPr="00226928">
        <w:rPr>
          <w:b/>
        </w:rPr>
        <w:t xml:space="preserve">¿Cuáles son los principales resultados de las evaluaciones de impacto, incluyendo auditorías al desempeño, informes de organizaciones independientes u otros estudios de impacto relevantes, o bien, estudios o evaluaciones </w:t>
      </w:r>
      <w:r w:rsidR="00D64CFD" w:rsidRPr="00226928">
        <w:rPr>
          <w:b/>
        </w:rPr>
        <w:t xml:space="preserve">estatales, </w:t>
      </w:r>
      <w:r w:rsidRPr="00226928">
        <w:rPr>
          <w:b/>
        </w:rPr>
        <w:t>nacionales e internacionales que muestren impacto de programas similares?</w:t>
      </w:r>
    </w:p>
    <w:p w14:paraId="74529195" w14:textId="77777777" w:rsidR="006F058D" w:rsidRPr="006F369A" w:rsidRDefault="006F058D" w:rsidP="006F058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FB74EA" w14:paraId="29A3E391" w14:textId="77777777" w:rsidTr="009A4C87">
        <w:trPr>
          <w:trHeight w:val="340"/>
          <w:tblHeader/>
          <w:jc w:val="right"/>
        </w:trPr>
        <w:tc>
          <w:tcPr>
            <w:tcW w:w="433" w:type="pct"/>
            <w:tcBorders>
              <w:bottom w:val="single" w:sz="4" w:space="0" w:color="D9D9D9" w:themeColor="background1" w:themeShade="D9"/>
            </w:tcBorders>
            <w:shd w:val="clear" w:color="auto" w:fill="7F7F7F" w:themeFill="text1" w:themeFillTint="80"/>
            <w:vAlign w:val="center"/>
          </w:tcPr>
          <w:p w14:paraId="5D64E812"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tcBorders>
              <w:bottom w:val="single" w:sz="4" w:space="0" w:color="D9D9D9" w:themeColor="background1" w:themeShade="D9"/>
            </w:tcBorders>
            <w:shd w:val="clear" w:color="auto" w:fill="7F7F7F" w:themeFill="text1" w:themeFillTint="80"/>
            <w:vAlign w:val="center"/>
          </w:tcPr>
          <w:p w14:paraId="0327D1AF"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F058D" w:rsidRPr="00C05DE1" w14:paraId="04EC7D6B" w14:textId="77777777" w:rsidTr="009A4C87">
        <w:trPr>
          <w:jc w:val="right"/>
        </w:trPr>
        <w:tc>
          <w:tcPr>
            <w:tcW w:w="433" w:type="pct"/>
            <w:vAlign w:val="center"/>
          </w:tcPr>
          <w:p w14:paraId="1430629C" w14:textId="1ABF0889" w:rsidR="006F058D" w:rsidRPr="00C05DE1" w:rsidRDefault="009A4C87"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C05DE1">
              <w:rPr>
                <w:rFonts w:eastAsia="Calibri" w:cs="Arial"/>
                <w:szCs w:val="20"/>
                <w:lang w:eastAsia="es-MX"/>
              </w:rPr>
              <w:t>0</w:t>
            </w:r>
          </w:p>
        </w:tc>
        <w:tc>
          <w:tcPr>
            <w:tcW w:w="4567" w:type="pct"/>
            <w:vAlign w:val="center"/>
          </w:tcPr>
          <w:p w14:paraId="1F43BE69" w14:textId="6A030930" w:rsidR="006F058D" w:rsidRPr="00C05DE1" w:rsidRDefault="009A4C87" w:rsidP="009A4C87">
            <w:pPr>
              <w:numPr>
                <w:ilvl w:val="0"/>
                <w:numId w:val="1"/>
              </w:numPr>
              <w:spacing w:after="0" w:line="240" w:lineRule="atLeast"/>
              <w:rPr>
                <w:rFonts w:eastAsia="Calibri" w:cs="Arial"/>
                <w:bCs/>
                <w:szCs w:val="20"/>
                <w:lang w:eastAsia="es-MX"/>
              </w:rPr>
            </w:pPr>
            <w:r w:rsidRPr="00C05DE1">
              <w:rPr>
                <w:rFonts w:eastAsia="Calibri" w:cs="Arial"/>
                <w:bCs/>
                <w:szCs w:val="20"/>
                <w:lang w:eastAsia="es-MX"/>
              </w:rPr>
              <w:t>No se identifica evidencia sobre efectos positivos atribuibles al Pp.</w:t>
            </w:r>
          </w:p>
        </w:tc>
      </w:tr>
    </w:tbl>
    <w:p w14:paraId="14E25C83" w14:textId="1DA9831A" w:rsidR="008844EF" w:rsidRPr="00830273" w:rsidRDefault="00830273" w:rsidP="00830273">
      <w:pPr>
        <w:spacing w:before="240" w:after="120"/>
      </w:pPr>
      <w:r w:rsidRPr="006E0AEF">
        <w:rPr>
          <w:b/>
          <w:u w:val="single"/>
        </w:rPr>
        <w:t>Justificación:</w:t>
      </w:r>
      <w:r w:rsidR="006E0AEF" w:rsidRPr="006E0AEF">
        <w:rPr>
          <w:bCs/>
        </w:rPr>
        <w:t xml:space="preserve"> </w:t>
      </w:r>
      <w:r w:rsidR="00145A38" w:rsidRPr="006E0AEF">
        <w:t>L</w:t>
      </w:r>
      <w:r w:rsidR="001652E2" w:rsidRPr="006E0AEF">
        <w:t>a Auditoría Superior del Estado realizó una auditoría al Desempeño al ejercicio 2021 de la Matriz de Indicadores para Resultados del Programa Presupuestario O134 Fomento a la Transparencia y Rendición de Cuentas, en donde como resultado de dicha evaluación, no existieron observaciones al respecto.</w:t>
      </w:r>
      <w:r w:rsidR="001652E2">
        <w:t xml:space="preserve"> </w:t>
      </w:r>
    </w:p>
    <w:p w14:paraId="21E3BD31" w14:textId="1B2A98C1" w:rsidR="00257E11" w:rsidRPr="00F1075C" w:rsidRDefault="00257E11" w:rsidP="001E3D44">
      <w:pPr>
        <w:pStyle w:val="Prrafodelista"/>
        <w:numPr>
          <w:ilvl w:val="0"/>
          <w:numId w:val="11"/>
        </w:numPr>
        <w:spacing w:line="360" w:lineRule="auto"/>
        <w:ind w:left="357" w:hanging="357"/>
        <w:rPr>
          <w:b/>
        </w:rPr>
      </w:pPr>
      <w:r w:rsidRPr="00F1075C">
        <w:rPr>
          <w:b/>
        </w:rPr>
        <w:t xml:space="preserve">¿Qué cambios se han generado en la Población </w:t>
      </w:r>
      <w:r w:rsidR="00F442E1" w:rsidRPr="00F1075C">
        <w:rPr>
          <w:b/>
        </w:rPr>
        <w:t>beneficiaria</w:t>
      </w:r>
      <w:r w:rsidRPr="00F1075C">
        <w:rPr>
          <w:b/>
        </w:rPr>
        <w:t xml:space="preserve"> tras la intervención del Programa presupuestario y como incide en el Bienestar de la Población atendida?</w:t>
      </w:r>
    </w:p>
    <w:p w14:paraId="6A161D0C" w14:textId="54214D10" w:rsidR="00600BC2" w:rsidRPr="00C872EF" w:rsidRDefault="00C872EF" w:rsidP="00C872EF">
      <w:pPr>
        <w:spacing w:before="240" w:after="120"/>
        <w:rPr>
          <w:b/>
        </w:rPr>
      </w:pPr>
      <w:r>
        <w:rPr>
          <w:b/>
        </w:rPr>
        <w:t>Respuesta:</w:t>
      </w:r>
      <w:r w:rsidRPr="00C05DE1">
        <w:t xml:space="preserve"> La</w:t>
      </w:r>
      <w:r w:rsidR="00600BC2" w:rsidRPr="00C05DE1">
        <w:t xml:space="preserve"> implementación del Programa Presupuestario O134 Fomento a la Transparenc</w:t>
      </w:r>
      <w:r w:rsidR="00A90A3E" w:rsidRPr="00C05DE1">
        <w:t>ia y Rendición de Cuentas generó</w:t>
      </w:r>
      <w:r w:rsidR="00600BC2" w:rsidRPr="00C05DE1">
        <w:t xml:space="preserve"> mejoras sustanciales en el área de enfoque, al dotarlos de herramientas, conocimientos y mecanismos para fortalecer su desempeño institucional conforme a los principios de legalidad, eficiencia y apertura</w:t>
      </w:r>
      <w:r w:rsidR="00F361CF" w:rsidRPr="00C05DE1">
        <w:t xml:space="preserve"> a la transparencia y rendición de Cuentas</w:t>
      </w:r>
      <w:r w:rsidR="00600BC2" w:rsidRPr="00C05DE1">
        <w:t>.</w:t>
      </w:r>
    </w:p>
    <w:p w14:paraId="6D653BEF" w14:textId="77777777" w:rsidR="00600BC2" w:rsidRPr="00C05DE1" w:rsidRDefault="00600BC2" w:rsidP="00600BC2">
      <w:pPr>
        <w:spacing w:before="100" w:beforeAutospacing="1" w:after="100" w:afterAutospacing="1" w:line="240" w:lineRule="auto"/>
        <w:jc w:val="left"/>
      </w:pPr>
      <w:r w:rsidRPr="00C05DE1">
        <w:t>Entre los principales cambios positivos destacan:</w:t>
      </w:r>
    </w:p>
    <w:p w14:paraId="5FB93336" w14:textId="77777777" w:rsidR="00600BC2" w:rsidRPr="00C05DE1" w:rsidRDefault="00600BC2" w:rsidP="00235D99">
      <w:pPr>
        <w:numPr>
          <w:ilvl w:val="0"/>
          <w:numId w:val="91"/>
        </w:numPr>
        <w:spacing w:before="100" w:beforeAutospacing="1" w:after="100" w:afterAutospacing="1"/>
        <w:ind w:left="714" w:hanging="357"/>
      </w:pPr>
      <w:r w:rsidRPr="00C05DE1">
        <w:t>Mejora en la gestión de solicitudes de información pública, garantizando que la ciudadanía tenga acceso ágil y efectivo a datos relevantes, lo que fomenta la confianza institucional.</w:t>
      </w:r>
    </w:p>
    <w:p w14:paraId="5EEE9454" w14:textId="691BE0B3" w:rsidR="00600BC2" w:rsidRPr="00C05DE1" w:rsidRDefault="00600BC2" w:rsidP="00235D99">
      <w:pPr>
        <w:numPr>
          <w:ilvl w:val="0"/>
          <w:numId w:val="91"/>
        </w:numPr>
        <w:spacing w:before="100" w:beforeAutospacing="1" w:after="100" w:afterAutospacing="1"/>
        <w:ind w:left="714" w:hanging="357"/>
      </w:pPr>
      <w:r w:rsidRPr="00C05DE1">
        <w:t xml:space="preserve">Cumplimiento más riguroso de las obligaciones de transparencia y publicación proactiva de información, incluyendo datos abiertos, que permite a la </w:t>
      </w:r>
      <w:r w:rsidR="00891FF4" w:rsidRPr="00C05DE1">
        <w:t>ciudadanía</w:t>
      </w:r>
      <w:r w:rsidRPr="00C05DE1">
        <w:t xml:space="preserve"> dar seguimiento a la actuación gubernamental.</w:t>
      </w:r>
    </w:p>
    <w:p w14:paraId="01BD4212" w14:textId="77777777" w:rsidR="00600BC2" w:rsidRPr="00C05DE1" w:rsidRDefault="00600BC2" w:rsidP="00235D99">
      <w:pPr>
        <w:numPr>
          <w:ilvl w:val="0"/>
          <w:numId w:val="91"/>
        </w:numPr>
        <w:spacing w:before="100" w:beforeAutospacing="1" w:after="100" w:afterAutospacing="1"/>
        <w:ind w:left="714" w:hanging="357"/>
      </w:pPr>
      <w:r w:rsidRPr="00C05DE1">
        <w:t>Adecuada implementación de avisos de privacidad y protección de datos personales, lo que fortalece la seguridad jurídica y el respeto a los derechos humanos en el manejo de información.</w:t>
      </w:r>
    </w:p>
    <w:p w14:paraId="549C6110" w14:textId="0188BA15" w:rsidR="00600BC2" w:rsidRPr="00C05DE1" w:rsidRDefault="00600BC2" w:rsidP="00235D99">
      <w:pPr>
        <w:numPr>
          <w:ilvl w:val="0"/>
          <w:numId w:val="91"/>
        </w:numPr>
        <w:spacing w:before="100" w:beforeAutospacing="1" w:after="100" w:afterAutospacing="1"/>
        <w:ind w:left="714" w:hanging="357"/>
      </w:pPr>
      <w:r w:rsidRPr="00C05DE1">
        <w:lastRenderedPageBreak/>
        <w:t>Capacitación constante en</w:t>
      </w:r>
      <w:r w:rsidR="00891FF4" w:rsidRPr="00C05DE1">
        <w:t xml:space="preserve"> materia de</w:t>
      </w:r>
      <w:r w:rsidRPr="00C05DE1">
        <w:t xml:space="preserve"> transparencia,</w:t>
      </w:r>
      <w:r w:rsidR="00A90A3E" w:rsidRPr="00C05DE1">
        <w:t xml:space="preserve"> acceso a la información,</w:t>
      </w:r>
      <w:r w:rsidRPr="00C05DE1">
        <w:t xml:space="preserve"> protección de datos pers</w:t>
      </w:r>
      <w:r w:rsidR="00A90A3E" w:rsidRPr="00C05DE1">
        <w:t>onales, ética e</w:t>
      </w:r>
      <w:r w:rsidRPr="00C05DE1">
        <w:t xml:space="preserve"> integridad y control interno, lo que profesionaliza al servicio público y previene conductas indebidas.</w:t>
      </w:r>
    </w:p>
    <w:p w14:paraId="0E448952" w14:textId="77777777" w:rsidR="00600BC2" w:rsidRPr="00C05DE1" w:rsidRDefault="00600BC2" w:rsidP="00235D99">
      <w:pPr>
        <w:numPr>
          <w:ilvl w:val="0"/>
          <w:numId w:val="91"/>
        </w:numPr>
        <w:spacing w:before="100" w:beforeAutospacing="1" w:after="100" w:afterAutospacing="1"/>
        <w:ind w:left="714" w:hanging="357"/>
      </w:pPr>
      <w:r w:rsidRPr="00C05DE1">
        <w:t>Impulso a la participación ciudadana en programas de desarrollo social, fomentando procesos inclusivos y con mayor legitimidad social.</w:t>
      </w:r>
    </w:p>
    <w:p w14:paraId="7654C57C" w14:textId="77777777" w:rsidR="00600BC2" w:rsidRPr="00C05DE1" w:rsidRDefault="00600BC2" w:rsidP="00235D99">
      <w:pPr>
        <w:numPr>
          <w:ilvl w:val="0"/>
          <w:numId w:val="91"/>
        </w:numPr>
        <w:spacing w:before="100" w:beforeAutospacing="1" w:after="100" w:afterAutospacing="1"/>
        <w:ind w:left="714" w:hanging="357"/>
      </w:pPr>
      <w:r w:rsidRPr="00C05DE1">
        <w:t>Atención y seguimiento efectivo a quejas, denuncias y sugerencias de la población, lo que permite detectar y corregir fallas en la operación de programas, servicios y obras públicas.</w:t>
      </w:r>
    </w:p>
    <w:p w14:paraId="2D2916D1" w14:textId="3472CAF8" w:rsidR="00600BC2" w:rsidRPr="00C05DE1" w:rsidRDefault="00600BC2" w:rsidP="00235D99">
      <w:pPr>
        <w:numPr>
          <w:ilvl w:val="0"/>
          <w:numId w:val="91"/>
        </w:numPr>
        <w:spacing w:before="100" w:beforeAutospacing="1" w:after="100" w:afterAutospacing="1"/>
        <w:ind w:left="714" w:hanging="357"/>
      </w:pPr>
      <w:r w:rsidRPr="00C05DE1">
        <w:t>Auditorías y verificaciones del ejercicio del gasto público, que aseguran el uso correcto</w:t>
      </w:r>
      <w:r w:rsidR="00A90A3E" w:rsidRPr="00C05DE1">
        <w:t>, transparente</w:t>
      </w:r>
      <w:r w:rsidRPr="00C05DE1">
        <w:t xml:space="preserve"> y eficiente de los recursos públicos con apego a la normatividad.</w:t>
      </w:r>
    </w:p>
    <w:p w14:paraId="1C5D11A4" w14:textId="77777777" w:rsidR="00600BC2" w:rsidRPr="00C05DE1" w:rsidRDefault="00600BC2" w:rsidP="00235D99">
      <w:pPr>
        <w:numPr>
          <w:ilvl w:val="0"/>
          <w:numId w:val="91"/>
        </w:numPr>
        <w:spacing w:before="100" w:beforeAutospacing="1" w:after="100" w:afterAutospacing="1"/>
        <w:ind w:left="714" w:hanging="357"/>
      </w:pPr>
      <w:r w:rsidRPr="00C05DE1">
        <w:t>Supervisión del cumplimiento legal en los procedimientos de responsabilidades administrativas, promoviendo la rendición de cuentas dentro de los plazos establecidos.</w:t>
      </w:r>
    </w:p>
    <w:p w14:paraId="397A7F85" w14:textId="77777777" w:rsidR="00600BC2" w:rsidRPr="00C05DE1" w:rsidRDefault="00600BC2" w:rsidP="00235D99">
      <w:pPr>
        <w:numPr>
          <w:ilvl w:val="0"/>
          <w:numId w:val="91"/>
        </w:numPr>
        <w:spacing w:before="100" w:beforeAutospacing="1" w:after="100" w:afterAutospacing="1"/>
        <w:ind w:left="714" w:hanging="357"/>
      </w:pPr>
      <w:r w:rsidRPr="00C05DE1">
        <w:t>Participación activa en la transparencia de los procesos de contrataciones públicas, previniendo sanciones por faltas administrativas y fortaleciendo la integridad en la gestión de recursos.</w:t>
      </w:r>
    </w:p>
    <w:p w14:paraId="2B7ADAF9" w14:textId="0369E832" w:rsidR="00600BC2" w:rsidRDefault="00600BC2" w:rsidP="00B07ADF">
      <w:pPr>
        <w:spacing w:before="100" w:beforeAutospacing="1" w:after="100" w:afterAutospacing="1"/>
        <w:jc w:val="left"/>
      </w:pPr>
      <w:r w:rsidRPr="00C05DE1">
        <w:t>Estos elementos inciden directamente en el bienestar institucional de los entes públicos al generar estructuras más sólidas, procesos más limpios y una cultura administrativa basada en la legalidad, la ética y la responsabilidad pública. Indirectamente, esto repercute positivamente en la ciudadanía al asegurar que los recursos y servicios públicos se gestionen con eficiencia, justicia</w:t>
      </w:r>
      <w:r w:rsidR="00A90A3E" w:rsidRPr="00C05DE1">
        <w:t>, transparencia</w:t>
      </w:r>
      <w:r w:rsidRPr="00C05DE1">
        <w:t xml:space="preserve"> y enfoque en resultados.</w:t>
      </w:r>
    </w:p>
    <w:p w14:paraId="0EBBBC9C" w14:textId="77777777" w:rsidR="000F496C" w:rsidRPr="000F496C" w:rsidRDefault="000F496C" w:rsidP="000F496C">
      <w:pPr>
        <w:pStyle w:val="Ttulo3"/>
      </w:pPr>
      <w:bookmarkStart w:id="49" w:name="_Toc216425835"/>
      <w:r w:rsidRPr="000F496C">
        <w:t>Comparación con ECR anteriores</w:t>
      </w:r>
      <w:bookmarkEnd w:id="49"/>
    </w:p>
    <w:p w14:paraId="10FD839C" w14:textId="2A8034FD" w:rsidR="000F496C" w:rsidRPr="00C05DE1" w:rsidRDefault="000F496C" w:rsidP="000F496C">
      <w:r>
        <w:t>El Pp no cuenta con evaluaciones anteriores de tipo Consistencia y Resultados.</w:t>
      </w:r>
    </w:p>
    <w:p w14:paraId="2F454302" w14:textId="10E3683D" w:rsidR="006F058D" w:rsidRPr="00830273" w:rsidRDefault="006F058D" w:rsidP="00830273">
      <w:pPr>
        <w:spacing w:before="240" w:after="120"/>
        <w:rPr>
          <w:b/>
        </w:rPr>
      </w:pPr>
      <w:r w:rsidRPr="006E0AEF">
        <w:rPr>
          <w:b/>
        </w:rPr>
        <w:t>Análisis FODA</w:t>
      </w:r>
    </w:p>
    <w:tbl>
      <w:tblPr>
        <w:tblW w:w="0" w:type="auto"/>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333"/>
        <w:gridCol w:w="3348"/>
        <w:gridCol w:w="1046"/>
        <w:gridCol w:w="2080"/>
        <w:gridCol w:w="966"/>
      </w:tblGrid>
      <w:tr w:rsidR="00C872EF" w:rsidRPr="005C2711" w14:paraId="7BBD1083" w14:textId="77777777" w:rsidTr="005C2711">
        <w:trPr>
          <w:trHeight w:val="767"/>
          <w:tblHeader/>
        </w:trPr>
        <w:tc>
          <w:tcPr>
            <w:tcW w:w="1333" w:type="dxa"/>
            <w:shd w:val="clear" w:color="000000" w:fill="404040"/>
            <w:noWrap/>
            <w:vAlign w:val="center"/>
            <w:hideMark/>
          </w:tcPr>
          <w:p w14:paraId="1E79E5D8" w14:textId="77777777" w:rsidR="00C872EF" w:rsidRPr="005C2711" w:rsidRDefault="00C872EF" w:rsidP="0001296C">
            <w:pPr>
              <w:spacing w:after="0" w:line="240" w:lineRule="auto"/>
              <w:jc w:val="center"/>
              <w:rPr>
                <w:rFonts w:eastAsia="Times New Roman" w:cs="Arial"/>
                <w:color w:val="FFFFFF"/>
                <w:sz w:val="18"/>
                <w:szCs w:val="18"/>
                <w:lang w:eastAsia="es-MX"/>
              </w:rPr>
            </w:pPr>
            <w:r w:rsidRPr="005C2711">
              <w:rPr>
                <w:rFonts w:eastAsia="Times New Roman" w:cs="Arial"/>
                <w:color w:val="FFFFFF"/>
                <w:sz w:val="18"/>
                <w:szCs w:val="18"/>
                <w:lang w:eastAsia="es-MX"/>
              </w:rPr>
              <w:t>Módulo de la evaluación</w:t>
            </w:r>
          </w:p>
        </w:tc>
        <w:tc>
          <w:tcPr>
            <w:tcW w:w="3348" w:type="dxa"/>
            <w:shd w:val="clear" w:color="000000" w:fill="404040"/>
            <w:noWrap/>
            <w:vAlign w:val="center"/>
            <w:hideMark/>
          </w:tcPr>
          <w:p w14:paraId="45734DCF" w14:textId="77777777" w:rsidR="00C872EF" w:rsidRPr="005C2711" w:rsidRDefault="00C872EF" w:rsidP="0001296C">
            <w:pPr>
              <w:spacing w:after="0" w:line="240" w:lineRule="auto"/>
              <w:jc w:val="center"/>
              <w:rPr>
                <w:rFonts w:eastAsia="Times New Roman" w:cs="Arial"/>
                <w:color w:val="FFFFFF"/>
                <w:sz w:val="18"/>
                <w:szCs w:val="18"/>
                <w:lang w:eastAsia="es-MX"/>
              </w:rPr>
            </w:pPr>
            <w:r w:rsidRPr="005C2711">
              <w:rPr>
                <w:rFonts w:eastAsia="Times New Roman" w:cs="Arial"/>
                <w:color w:val="FFFFFF"/>
                <w:sz w:val="18"/>
                <w:szCs w:val="18"/>
                <w:lang w:eastAsia="es-MX"/>
              </w:rPr>
              <w:t>Fortaleza y/u oportunidad</w:t>
            </w:r>
          </w:p>
        </w:tc>
        <w:tc>
          <w:tcPr>
            <w:tcW w:w="1046" w:type="dxa"/>
            <w:shd w:val="clear" w:color="000000" w:fill="404040"/>
            <w:noWrap/>
            <w:vAlign w:val="center"/>
            <w:hideMark/>
          </w:tcPr>
          <w:p w14:paraId="737CDCD5" w14:textId="513D3E82" w:rsidR="00C872EF" w:rsidRPr="005C2711" w:rsidRDefault="00C872EF" w:rsidP="0001296C">
            <w:pPr>
              <w:spacing w:after="0" w:line="240" w:lineRule="auto"/>
              <w:jc w:val="center"/>
              <w:rPr>
                <w:rFonts w:eastAsia="Times New Roman" w:cs="Arial"/>
                <w:color w:val="FFFFFF"/>
                <w:sz w:val="18"/>
                <w:szCs w:val="18"/>
                <w:lang w:eastAsia="es-MX"/>
              </w:rPr>
            </w:pPr>
            <w:r w:rsidRPr="005C2711">
              <w:rPr>
                <w:rFonts w:eastAsia="Times New Roman" w:cs="Arial"/>
                <w:color w:val="FFFFFF"/>
                <w:sz w:val="18"/>
                <w:szCs w:val="18"/>
                <w:lang w:eastAsia="es-MX"/>
              </w:rPr>
              <w:t>Referenci</w:t>
            </w:r>
            <w:r w:rsidR="005C2711" w:rsidRPr="005C2711">
              <w:rPr>
                <w:rFonts w:eastAsia="Times New Roman" w:cs="Arial"/>
                <w:color w:val="FFFFFF"/>
                <w:sz w:val="18"/>
                <w:szCs w:val="18"/>
                <w:lang w:eastAsia="es-MX"/>
              </w:rPr>
              <w:t>a</w:t>
            </w:r>
            <w:r w:rsidRPr="005C2711">
              <w:rPr>
                <w:rFonts w:eastAsia="Times New Roman" w:cs="Arial"/>
                <w:color w:val="FFFFFF"/>
                <w:sz w:val="18"/>
                <w:szCs w:val="18"/>
                <w:lang w:eastAsia="es-MX"/>
              </w:rPr>
              <w:t xml:space="preserve"> (pregunta)</w:t>
            </w:r>
          </w:p>
        </w:tc>
        <w:tc>
          <w:tcPr>
            <w:tcW w:w="2080" w:type="dxa"/>
            <w:shd w:val="clear" w:color="000000" w:fill="404040"/>
            <w:noWrap/>
            <w:vAlign w:val="center"/>
            <w:hideMark/>
          </w:tcPr>
          <w:p w14:paraId="1830C108" w14:textId="77777777" w:rsidR="00C872EF" w:rsidRPr="005C2711" w:rsidRDefault="00C872EF" w:rsidP="0001296C">
            <w:pPr>
              <w:spacing w:after="0" w:line="240" w:lineRule="auto"/>
              <w:jc w:val="center"/>
              <w:rPr>
                <w:rFonts w:eastAsia="Times New Roman" w:cs="Arial"/>
                <w:color w:val="FFFFFF"/>
                <w:sz w:val="18"/>
                <w:szCs w:val="18"/>
                <w:lang w:eastAsia="es-MX"/>
              </w:rPr>
            </w:pPr>
            <w:r w:rsidRPr="005C2711">
              <w:rPr>
                <w:rFonts w:eastAsia="Times New Roman" w:cs="Arial"/>
                <w:color w:val="FFFFFF"/>
                <w:sz w:val="18"/>
                <w:szCs w:val="18"/>
                <w:lang w:eastAsia="es-MX"/>
              </w:rPr>
              <w:t>Recomendación</w:t>
            </w:r>
          </w:p>
        </w:tc>
        <w:tc>
          <w:tcPr>
            <w:tcW w:w="0" w:type="auto"/>
            <w:shd w:val="clear" w:color="000000" w:fill="404040"/>
            <w:vAlign w:val="center"/>
            <w:hideMark/>
          </w:tcPr>
          <w:p w14:paraId="216A07E1" w14:textId="77777777" w:rsidR="00C872EF" w:rsidRPr="005C2711" w:rsidRDefault="00C872EF" w:rsidP="0001296C">
            <w:pPr>
              <w:spacing w:after="0" w:line="240" w:lineRule="auto"/>
              <w:jc w:val="center"/>
              <w:rPr>
                <w:rFonts w:eastAsia="Times New Roman" w:cs="Arial"/>
                <w:color w:val="FFFFFF"/>
                <w:sz w:val="18"/>
                <w:szCs w:val="18"/>
                <w:lang w:eastAsia="es-MX"/>
              </w:rPr>
            </w:pPr>
            <w:r w:rsidRPr="005C2711">
              <w:rPr>
                <w:rFonts w:eastAsia="Times New Roman" w:cs="Arial"/>
                <w:color w:val="FFFFFF"/>
                <w:sz w:val="18"/>
                <w:szCs w:val="18"/>
                <w:lang w:eastAsia="es-MX"/>
              </w:rPr>
              <w:t>Horizonte de atención</w:t>
            </w:r>
          </w:p>
        </w:tc>
      </w:tr>
      <w:tr w:rsidR="0001749E" w:rsidRPr="001D2C54" w14:paraId="4FFB1133" w14:textId="77777777" w:rsidTr="005C2711">
        <w:trPr>
          <w:trHeight w:val="1234"/>
        </w:trPr>
        <w:tc>
          <w:tcPr>
            <w:tcW w:w="1333" w:type="dxa"/>
            <w:vMerge w:val="restart"/>
            <w:shd w:val="clear" w:color="000000" w:fill="FFFFFF"/>
            <w:vAlign w:val="center"/>
            <w:hideMark/>
          </w:tcPr>
          <w:p w14:paraId="1F2F6043" w14:textId="77777777" w:rsidR="0001749E" w:rsidRPr="002F28A7" w:rsidRDefault="0001749E"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Diseño</w:t>
            </w:r>
          </w:p>
        </w:tc>
        <w:tc>
          <w:tcPr>
            <w:tcW w:w="3348" w:type="dxa"/>
            <w:shd w:val="clear" w:color="000000" w:fill="FFFFFF"/>
            <w:vAlign w:val="center"/>
            <w:hideMark/>
          </w:tcPr>
          <w:p w14:paraId="778CA8C1" w14:textId="205D7DAE" w:rsidR="0001749E" w:rsidRPr="001D2C54" w:rsidRDefault="0001749E"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Marco legal sólido y alineación con el Plan Estatal de Desarrollo 2022-2027 y el Programa Sectorial Secretaría de Transparencia y Rendición de Cuentas 2022-2027</w:t>
            </w:r>
          </w:p>
        </w:tc>
        <w:tc>
          <w:tcPr>
            <w:tcW w:w="1046" w:type="dxa"/>
            <w:vMerge w:val="restart"/>
            <w:shd w:val="clear" w:color="000000" w:fill="FFFFFF"/>
            <w:vAlign w:val="center"/>
            <w:hideMark/>
          </w:tcPr>
          <w:p w14:paraId="6A32D9B7" w14:textId="720A7596" w:rsidR="0001749E" w:rsidRPr="001D2C54" w:rsidRDefault="0001749E" w:rsidP="00F1075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1 - 15</w:t>
            </w:r>
          </w:p>
        </w:tc>
        <w:tc>
          <w:tcPr>
            <w:tcW w:w="2080" w:type="dxa"/>
            <w:shd w:val="clear" w:color="000000" w:fill="FFFFFF"/>
            <w:vAlign w:val="center"/>
            <w:hideMark/>
          </w:tcPr>
          <w:p w14:paraId="3BD72702" w14:textId="77777777" w:rsidR="0001749E" w:rsidRPr="001D2C54" w:rsidRDefault="0001749E"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Profundizar el vínculo entre diagnóstico y objetivos para mayor claridad en la lógica de intervención.</w:t>
            </w:r>
          </w:p>
        </w:tc>
        <w:tc>
          <w:tcPr>
            <w:tcW w:w="0" w:type="auto"/>
            <w:shd w:val="clear" w:color="000000" w:fill="FFFFFF"/>
            <w:vAlign w:val="center"/>
            <w:hideMark/>
          </w:tcPr>
          <w:p w14:paraId="48005649" w14:textId="77777777" w:rsidR="0001749E" w:rsidRPr="001D2C54" w:rsidRDefault="0001749E" w:rsidP="0001296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Corto plazo</w:t>
            </w:r>
          </w:p>
        </w:tc>
      </w:tr>
      <w:tr w:rsidR="0001749E" w:rsidRPr="001D2C54" w14:paraId="5876F49B" w14:textId="77777777" w:rsidTr="005C2711">
        <w:trPr>
          <w:trHeight w:val="1234"/>
        </w:trPr>
        <w:tc>
          <w:tcPr>
            <w:tcW w:w="1333" w:type="dxa"/>
            <w:vMerge/>
            <w:shd w:val="clear" w:color="000000" w:fill="FFFFFF"/>
            <w:vAlign w:val="center"/>
          </w:tcPr>
          <w:p w14:paraId="283AAF1D" w14:textId="77777777" w:rsidR="0001749E" w:rsidRPr="002F28A7" w:rsidRDefault="0001749E" w:rsidP="0001296C">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6E5CA168" w14:textId="0F3932C6" w:rsidR="0001749E" w:rsidRPr="001D2C54" w:rsidRDefault="0001749E" w:rsidP="00C872EF">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 xml:space="preserve">El Pp </w:t>
            </w:r>
            <w:r w:rsidRPr="00025FF4">
              <w:rPr>
                <w:rFonts w:eastAsia="Times New Roman" w:cs="Arial"/>
                <w:color w:val="000000"/>
                <w:sz w:val="18"/>
                <w:szCs w:val="18"/>
                <w:lang w:eastAsia="es-MX"/>
              </w:rPr>
              <w:t>cumple con los cuatro criterios de valoración establecidos, al definir claramente el área de enfoque, el cambio esperado, la unicidad del objetivo y su relación directa con la solución del problema público. Además, el diseño del programa se apega a la metodología de Marco Lógico, lo que fortalece su orientación a resultados</w:t>
            </w:r>
          </w:p>
        </w:tc>
        <w:tc>
          <w:tcPr>
            <w:tcW w:w="1046" w:type="dxa"/>
            <w:vMerge/>
            <w:shd w:val="clear" w:color="000000" w:fill="FFFFFF"/>
            <w:vAlign w:val="center"/>
          </w:tcPr>
          <w:p w14:paraId="72A9039F" w14:textId="77777777" w:rsidR="0001749E" w:rsidRPr="001D2C54" w:rsidRDefault="0001749E" w:rsidP="00F1075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58FCD9E1" w14:textId="360036B1"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773F74F6" w14:textId="413EEACF"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071E5B9E" w14:textId="77777777" w:rsidTr="000338AA">
        <w:trPr>
          <w:trHeight w:val="978"/>
        </w:trPr>
        <w:tc>
          <w:tcPr>
            <w:tcW w:w="1333" w:type="dxa"/>
            <w:vMerge/>
            <w:shd w:val="clear" w:color="000000" w:fill="FFFFFF"/>
            <w:vAlign w:val="center"/>
          </w:tcPr>
          <w:p w14:paraId="55A4DA5E"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305A285C" w14:textId="62AF0055" w:rsidR="0001749E" w:rsidRDefault="0001749E" w:rsidP="0001749E">
            <w:pPr>
              <w:spacing w:after="0" w:line="240" w:lineRule="auto"/>
              <w:rPr>
                <w:rFonts w:eastAsia="Times New Roman" w:cs="Arial"/>
                <w:color w:val="000000"/>
                <w:sz w:val="18"/>
                <w:szCs w:val="18"/>
                <w:lang w:eastAsia="es-MX"/>
              </w:rPr>
            </w:pPr>
            <w:r w:rsidRPr="000338AA">
              <w:rPr>
                <w:rFonts w:eastAsia="Times New Roman" w:cs="Arial"/>
                <w:color w:val="000000"/>
                <w:sz w:val="18"/>
                <w:szCs w:val="18"/>
                <w:lang w:eastAsia="es-MX"/>
              </w:rPr>
              <w:t>El objetivo central del Pp está alineado con los objetivos y estrategias definidas en los programas derivados del Plan Estatal de Desarrollo (PED) 2022-2027</w:t>
            </w:r>
          </w:p>
        </w:tc>
        <w:tc>
          <w:tcPr>
            <w:tcW w:w="1046" w:type="dxa"/>
            <w:vMerge/>
            <w:shd w:val="clear" w:color="000000" w:fill="FFFFFF"/>
            <w:vAlign w:val="center"/>
          </w:tcPr>
          <w:p w14:paraId="0DCB0D98"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41D52E3A" w14:textId="6D775398"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2A5B2EC7" w14:textId="15CEE582"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1CB8C3B1" w14:textId="77777777" w:rsidTr="000338AA">
        <w:trPr>
          <w:trHeight w:val="851"/>
        </w:trPr>
        <w:tc>
          <w:tcPr>
            <w:tcW w:w="1333" w:type="dxa"/>
            <w:vMerge/>
            <w:shd w:val="clear" w:color="000000" w:fill="FFFFFF"/>
            <w:vAlign w:val="center"/>
          </w:tcPr>
          <w:p w14:paraId="123A3683"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5E49FB02" w14:textId="73C850C3" w:rsidR="0001749E" w:rsidRPr="000338AA" w:rsidRDefault="0001749E" w:rsidP="0001749E">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w:t>
            </w:r>
            <w:r w:rsidRPr="000338AA">
              <w:rPr>
                <w:rFonts w:eastAsia="Times New Roman" w:cs="Arial"/>
                <w:color w:val="000000"/>
                <w:sz w:val="18"/>
                <w:szCs w:val="18"/>
                <w:lang w:eastAsia="es-MX"/>
              </w:rPr>
              <w:t>l objetivo central del Pp, se vincula con el Objetivo 16 “Paz, justicia e instituciones sólidas” de la Agenda 2030</w:t>
            </w:r>
          </w:p>
        </w:tc>
        <w:tc>
          <w:tcPr>
            <w:tcW w:w="1046" w:type="dxa"/>
            <w:vMerge/>
            <w:shd w:val="clear" w:color="000000" w:fill="FFFFFF"/>
            <w:vAlign w:val="center"/>
          </w:tcPr>
          <w:p w14:paraId="572F5723"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4E2ECAA2" w14:textId="3D47664C"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7420786C" w14:textId="772C42AE"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5B0ACBE6" w14:textId="77777777" w:rsidTr="000338AA">
        <w:trPr>
          <w:trHeight w:val="851"/>
        </w:trPr>
        <w:tc>
          <w:tcPr>
            <w:tcW w:w="1333" w:type="dxa"/>
            <w:vMerge/>
            <w:shd w:val="clear" w:color="000000" w:fill="FFFFFF"/>
            <w:vAlign w:val="center"/>
          </w:tcPr>
          <w:p w14:paraId="255E2326"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277729C5" w14:textId="02DE0863" w:rsidR="0001749E" w:rsidRDefault="0001749E" w:rsidP="0001749E">
            <w:pPr>
              <w:spacing w:after="0" w:line="240" w:lineRule="auto"/>
              <w:rPr>
                <w:rFonts w:eastAsia="Times New Roman" w:cs="Arial"/>
                <w:color w:val="000000"/>
                <w:sz w:val="18"/>
                <w:szCs w:val="18"/>
                <w:lang w:eastAsia="es-MX"/>
              </w:rPr>
            </w:pPr>
            <w:r w:rsidRPr="000338AA">
              <w:rPr>
                <w:rFonts w:eastAsia="Times New Roman" w:cs="Arial"/>
                <w:color w:val="000000"/>
                <w:sz w:val="18"/>
                <w:szCs w:val="18"/>
                <w:lang w:eastAsia="es-MX"/>
              </w:rPr>
              <w:t>El programa cuenta con información documentada que permite conocer la población atendida, identificando sus características, el bien o servicio proporcionada y mecanismos de sistematización, así como documentos documentados para su depuración y actualización</w:t>
            </w:r>
          </w:p>
        </w:tc>
        <w:tc>
          <w:tcPr>
            <w:tcW w:w="1046" w:type="dxa"/>
            <w:vMerge/>
            <w:shd w:val="clear" w:color="000000" w:fill="FFFFFF"/>
            <w:vAlign w:val="center"/>
          </w:tcPr>
          <w:p w14:paraId="218A308D"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4D755DB9" w14:textId="7806FB94"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2A996D82" w14:textId="3EEE4C09"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58CA7BA8" w14:textId="77777777" w:rsidTr="005C2711">
        <w:trPr>
          <w:trHeight w:val="915"/>
        </w:trPr>
        <w:tc>
          <w:tcPr>
            <w:tcW w:w="1333" w:type="dxa"/>
            <w:vMerge w:val="restart"/>
            <w:shd w:val="clear" w:color="000000" w:fill="FFFFFF"/>
            <w:vAlign w:val="center"/>
            <w:hideMark/>
          </w:tcPr>
          <w:p w14:paraId="6DCFB3D5" w14:textId="77777777" w:rsidR="0001749E" w:rsidRPr="002F28A7" w:rsidRDefault="0001749E"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Planeación estratégica y orientación a resultados</w:t>
            </w:r>
          </w:p>
        </w:tc>
        <w:tc>
          <w:tcPr>
            <w:tcW w:w="3348" w:type="dxa"/>
            <w:shd w:val="clear" w:color="000000" w:fill="FFFFFF"/>
            <w:vAlign w:val="center"/>
            <w:hideMark/>
          </w:tcPr>
          <w:p w14:paraId="5432D835" w14:textId="0A412D8B" w:rsidR="0001749E" w:rsidRPr="001D2C54" w:rsidRDefault="0001749E"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Uso del marco lógico y MIR para orientar acciones a resultados concretos</w:t>
            </w:r>
          </w:p>
        </w:tc>
        <w:tc>
          <w:tcPr>
            <w:tcW w:w="1046" w:type="dxa"/>
            <w:vMerge w:val="restart"/>
            <w:shd w:val="clear" w:color="000000" w:fill="FFFFFF"/>
            <w:vAlign w:val="center"/>
            <w:hideMark/>
          </w:tcPr>
          <w:p w14:paraId="3D9D3D66" w14:textId="73FDD1B6" w:rsidR="0001749E" w:rsidRPr="001D2C54" w:rsidRDefault="0001749E" w:rsidP="00F1075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16 - 24</w:t>
            </w:r>
          </w:p>
        </w:tc>
        <w:tc>
          <w:tcPr>
            <w:tcW w:w="2080" w:type="dxa"/>
            <w:shd w:val="clear" w:color="000000" w:fill="FFFFFF"/>
            <w:vAlign w:val="center"/>
            <w:hideMark/>
          </w:tcPr>
          <w:p w14:paraId="54494B38" w14:textId="7E155BEE" w:rsidR="0001749E"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hideMark/>
          </w:tcPr>
          <w:p w14:paraId="1AD78308" w14:textId="5D2BBEB1" w:rsidR="0001749E"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1606CD54" w14:textId="77777777" w:rsidTr="005C2711">
        <w:trPr>
          <w:trHeight w:val="915"/>
        </w:trPr>
        <w:tc>
          <w:tcPr>
            <w:tcW w:w="1333" w:type="dxa"/>
            <w:vMerge/>
            <w:shd w:val="clear" w:color="000000" w:fill="FFFFFF"/>
            <w:vAlign w:val="center"/>
          </w:tcPr>
          <w:p w14:paraId="7C489015" w14:textId="77777777" w:rsidR="0001749E" w:rsidRPr="002F28A7" w:rsidRDefault="0001749E" w:rsidP="0001296C">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06CC7011" w14:textId="3608A766" w:rsidR="0001749E" w:rsidRPr="001D2C54" w:rsidRDefault="0001749E" w:rsidP="00C872EF">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w:t>
            </w:r>
            <w:r w:rsidRPr="000338AA">
              <w:rPr>
                <w:rFonts w:eastAsia="Times New Roman" w:cs="Arial"/>
                <w:color w:val="000000"/>
                <w:sz w:val="18"/>
                <w:szCs w:val="18"/>
                <w:lang w:eastAsia="es-MX"/>
              </w:rPr>
              <w:t>l programa cuenta con un plan estratégico, el Programa Sectorial Transparencia y Rendición de Cuentas 2022-2027</w:t>
            </w:r>
          </w:p>
        </w:tc>
        <w:tc>
          <w:tcPr>
            <w:tcW w:w="1046" w:type="dxa"/>
            <w:vMerge/>
            <w:shd w:val="clear" w:color="000000" w:fill="FFFFFF"/>
            <w:vAlign w:val="center"/>
          </w:tcPr>
          <w:p w14:paraId="6BF3E828" w14:textId="77777777" w:rsidR="0001749E" w:rsidRPr="001D2C54" w:rsidRDefault="0001749E" w:rsidP="00F1075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071E3847" w14:textId="18009331"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2D61A514" w14:textId="691B8E13"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11C545EF" w14:textId="77777777" w:rsidTr="008E2211">
        <w:trPr>
          <w:trHeight w:val="745"/>
        </w:trPr>
        <w:tc>
          <w:tcPr>
            <w:tcW w:w="1333" w:type="dxa"/>
            <w:vMerge/>
            <w:shd w:val="clear" w:color="000000" w:fill="FFFFFF"/>
            <w:vAlign w:val="center"/>
          </w:tcPr>
          <w:p w14:paraId="4F10E473"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5618F4A1" w14:textId="017CDEA7" w:rsidR="0001749E" w:rsidRDefault="0001749E" w:rsidP="0001749E">
            <w:pPr>
              <w:spacing w:after="0" w:line="240" w:lineRule="auto"/>
              <w:rPr>
                <w:rFonts w:eastAsia="Times New Roman" w:cs="Arial"/>
                <w:color w:val="000000"/>
                <w:sz w:val="18"/>
                <w:szCs w:val="18"/>
                <w:lang w:eastAsia="es-MX"/>
              </w:rPr>
            </w:pPr>
            <w:r w:rsidRPr="008E2211">
              <w:rPr>
                <w:rFonts w:eastAsia="Times New Roman" w:cs="Arial"/>
                <w:color w:val="000000"/>
                <w:sz w:val="18"/>
                <w:szCs w:val="18"/>
                <w:lang w:eastAsia="es-MX"/>
              </w:rPr>
              <w:t>El POA se elabora con base en mecanismos de planeación formalmente establecidos y documentados</w:t>
            </w:r>
          </w:p>
        </w:tc>
        <w:tc>
          <w:tcPr>
            <w:tcW w:w="1046" w:type="dxa"/>
            <w:vMerge/>
            <w:shd w:val="clear" w:color="000000" w:fill="FFFFFF"/>
            <w:vAlign w:val="center"/>
          </w:tcPr>
          <w:p w14:paraId="166DB110"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092E6DDC" w14:textId="42C16FAD"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5539497E" w14:textId="11E626E1"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5C4C0A84" w14:textId="77777777" w:rsidTr="008E2211">
        <w:trPr>
          <w:trHeight w:val="745"/>
        </w:trPr>
        <w:tc>
          <w:tcPr>
            <w:tcW w:w="1333" w:type="dxa"/>
            <w:vMerge/>
            <w:shd w:val="clear" w:color="000000" w:fill="FFFFFF"/>
            <w:vAlign w:val="center"/>
          </w:tcPr>
          <w:p w14:paraId="462AF0FE"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786C1889" w14:textId="2E766624" w:rsidR="0001749E" w:rsidRPr="008E2211" w:rsidRDefault="0001749E" w:rsidP="0001749E">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w:t>
            </w:r>
            <w:r w:rsidRPr="0001749E">
              <w:rPr>
                <w:rFonts w:eastAsia="Times New Roman" w:cs="Arial"/>
                <w:color w:val="000000"/>
                <w:sz w:val="18"/>
                <w:szCs w:val="18"/>
                <w:lang w:eastAsia="es-MX"/>
              </w:rPr>
              <w:t>l Pp pone a disposición del público información que se genera de manera oportuna fácil acceso, uso, reutilización y distribución para cualquier fin, al ser de carácter públicos generados, procesados y validados por las Unidades Responsables de esta Secretaría, en apoyo a los objetivos de desarrollo, generación de conocimiento y buena gobernanza,  de conformidad con los ordenamientos jurídicos aplicables</w:t>
            </w:r>
          </w:p>
        </w:tc>
        <w:tc>
          <w:tcPr>
            <w:tcW w:w="1046" w:type="dxa"/>
            <w:vMerge/>
            <w:shd w:val="clear" w:color="000000" w:fill="FFFFFF"/>
            <w:vAlign w:val="center"/>
          </w:tcPr>
          <w:p w14:paraId="65F63EEC"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32D8C704" w14:textId="456E2FD9"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4157B1C8" w14:textId="2F2E74D2"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3DDB548D" w14:textId="77777777" w:rsidTr="005C2711">
        <w:trPr>
          <w:trHeight w:val="690"/>
        </w:trPr>
        <w:tc>
          <w:tcPr>
            <w:tcW w:w="1333" w:type="dxa"/>
            <w:vMerge/>
            <w:shd w:val="clear" w:color="000000" w:fill="FFFFFF"/>
            <w:vAlign w:val="center"/>
          </w:tcPr>
          <w:p w14:paraId="1855D72F" w14:textId="77777777" w:rsidR="0001749E" w:rsidRPr="002F28A7" w:rsidRDefault="0001749E" w:rsidP="0001749E">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302CD9B3" w14:textId="1DB76E06" w:rsidR="0001749E" w:rsidRPr="001D2C54" w:rsidRDefault="0001749E" w:rsidP="0001749E">
            <w:pPr>
              <w:spacing w:after="0" w:line="240" w:lineRule="auto"/>
              <w:rPr>
                <w:rFonts w:eastAsia="Times New Roman" w:cs="Arial"/>
                <w:color w:val="000000"/>
                <w:sz w:val="18"/>
                <w:szCs w:val="18"/>
                <w:lang w:eastAsia="es-MX"/>
              </w:rPr>
            </w:pPr>
            <w:r w:rsidRPr="0001749E">
              <w:rPr>
                <w:rFonts w:eastAsia="Times New Roman" w:cs="Arial"/>
                <w:color w:val="000000"/>
                <w:sz w:val="18"/>
                <w:szCs w:val="18"/>
                <w:lang w:eastAsia="es-MX"/>
              </w:rPr>
              <w:t>En el año 2022 la Auditoría Superior del Estado realizó una auditoría al Desempeño al ejercicio 2021 de la Matriz de Indicadores para Resultados del Programa Presupuestario O134 Fomento a la Transparencia y Rendición de Cuentas, en donde como resultado de dicha evaluación, no existieron observaciones al respecto</w:t>
            </w:r>
          </w:p>
        </w:tc>
        <w:tc>
          <w:tcPr>
            <w:tcW w:w="1046" w:type="dxa"/>
            <w:vMerge/>
            <w:shd w:val="clear" w:color="000000" w:fill="FFFFFF"/>
            <w:vAlign w:val="center"/>
          </w:tcPr>
          <w:p w14:paraId="43A887A3" w14:textId="77777777" w:rsidR="0001749E" w:rsidRPr="001D2C54" w:rsidRDefault="0001749E" w:rsidP="0001749E">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3368495D" w14:textId="24445FBA"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42D343C2" w14:textId="6E192853"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111E43AC" w14:textId="77777777" w:rsidTr="005C2711">
        <w:trPr>
          <w:trHeight w:val="690"/>
        </w:trPr>
        <w:tc>
          <w:tcPr>
            <w:tcW w:w="1333" w:type="dxa"/>
            <w:vMerge w:val="restart"/>
            <w:shd w:val="clear" w:color="000000" w:fill="FFFFFF"/>
            <w:vAlign w:val="center"/>
            <w:hideMark/>
          </w:tcPr>
          <w:p w14:paraId="6AF6CD3F" w14:textId="77777777" w:rsidR="0001749E" w:rsidRPr="002F28A7" w:rsidRDefault="0001749E"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Cobertura y Focalización</w:t>
            </w:r>
          </w:p>
        </w:tc>
        <w:tc>
          <w:tcPr>
            <w:tcW w:w="3348" w:type="dxa"/>
            <w:shd w:val="clear" w:color="000000" w:fill="FFFFFF"/>
            <w:vAlign w:val="center"/>
            <w:hideMark/>
          </w:tcPr>
          <w:p w14:paraId="192CD556" w14:textId="1ED77FBE" w:rsidR="0001749E" w:rsidRPr="001D2C54" w:rsidRDefault="0001749E"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Cobertura de 67 Entes Públicos del Poder Ejecutivo</w:t>
            </w:r>
          </w:p>
        </w:tc>
        <w:tc>
          <w:tcPr>
            <w:tcW w:w="1046" w:type="dxa"/>
            <w:vMerge w:val="restart"/>
            <w:shd w:val="clear" w:color="000000" w:fill="FFFFFF"/>
            <w:vAlign w:val="center"/>
            <w:hideMark/>
          </w:tcPr>
          <w:p w14:paraId="68010A00" w14:textId="58E554D3" w:rsidR="0001749E" w:rsidRPr="001D2C54" w:rsidRDefault="0001749E" w:rsidP="00F1075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25 - 26</w:t>
            </w:r>
          </w:p>
        </w:tc>
        <w:tc>
          <w:tcPr>
            <w:tcW w:w="2080" w:type="dxa"/>
            <w:shd w:val="clear" w:color="000000" w:fill="FFFFFF"/>
            <w:vAlign w:val="center"/>
            <w:hideMark/>
          </w:tcPr>
          <w:p w14:paraId="0AE97FF7" w14:textId="091278A7" w:rsidR="0001749E"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hideMark/>
          </w:tcPr>
          <w:p w14:paraId="3ADED1AA" w14:textId="5D8C0F51" w:rsidR="0001749E"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5A105975" w14:textId="77777777" w:rsidTr="005C2711">
        <w:trPr>
          <w:trHeight w:val="690"/>
        </w:trPr>
        <w:tc>
          <w:tcPr>
            <w:tcW w:w="1333" w:type="dxa"/>
            <w:vMerge/>
            <w:shd w:val="clear" w:color="000000" w:fill="FFFFFF"/>
            <w:vAlign w:val="center"/>
          </w:tcPr>
          <w:p w14:paraId="25A0B43C" w14:textId="77777777" w:rsidR="0001749E" w:rsidRPr="002F28A7" w:rsidRDefault="0001749E" w:rsidP="0001296C">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212F205D" w14:textId="39C9FA3A" w:rsidR="0001749E" w:rsidRPr="001D2C54" w:rsidRDefault="0001749E" w:rsidP="00C872EF">
            <w:pPr>
              <w:spacing w:after="0" w:line="240" w:lineRule="auto"/>
              <w:rPr>
                <w:rFonts w:eastAsia="Times New Roman" w:cs="Arial"/>
                <w:color w:val="000000"/>
                <w:sz w:val="18"/>
                <w:szCs w:val="18"/>
                <w:lang w:eastAsia="es-MX"/>
              </w:rPr>
            </w:pPr>
            <w:r w:rsidRPr="0001749E">
              <w:rPr>
                <w:rFonts w:eastAsia="Times New Roman" w:cs="Arial"/>
                <w:color w:val="000000"/>
                <w:sz w:val="18"/>
                <w:szCs w:val="18"/>
                <w:lang w:eastAsia="es-MX"/>
              </w:rPr>
              <w:t>El Programa cuenta con una MIR la cual especifica metas de cobertura anuales y cuenta con criterios claros con los que se establecen las metas</w:t>
            </w:r>
          </w:p>
        </w:tc>
        <w:tc>
          <w:tcPr>
            <w:tcW w:w="1046" w:type="dxa"/>
            <w:vMerge/>
            <w:shd w:val="clear" w:color="000000" w:fill="FFFFFF"/>
            <w:vAlign w:val="center"/>
          </w:tcPr>
          <w:p w14:paraId="27F95CF7" w14:textId="77777777" w:rsidR="0001749E" w:rsidRPr="001D2C54" w:rsidRDefault="0001749E" w:rsidP="00F1075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247026A8" w14:textId="14915173"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7D87B3F9" w14:textId="25EE5C1B"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01749E" w:rsidRPr="001D2C54" w14:paraId="673F86A4" w14:textId="77777777" w:rsidTr="005C2711">
        <w:trPr>
          <w:trHeight w:val="915"/>
        </w:trPr>
        <w:tc>
          <w:tcPr>
            <w:tcW w:w="1333" w:type="dxa"/>
            <w:vMerge/>
            <w:shd w:val="clear" w:color="000000" w:fill="FFFFFF"/>
            <w:vAlign w:val="center"/>
          </w:tcPr>
          <w:p w14:paraId="42421638" w14:textId="77777777" w:rsidR="0001749E" w:rsidRPr="002F28A7" w:rsidRDefault="0001749E" w:rsidP="0001296C">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7C5B3536" w14:textId="4D217C68" w:rsidR="0001749E" w:rsidRPr="001D2C54" w:rsidRDefault="0001749E" w:rsidP="00C872EF">
            <w:pPr>
              <w:spacing w:after="0" w:line="240" w:lineRule="auto"/>
              <w:rPr>
                <w:rFonts w:eastAsia="Times New Roman" w:cs="Arial"/>
                <w:color w:val="000000"/>
                <w:sz w:val="18"/>
                <w:szCs w:val="18"/>
                <w:lang w:eastAsia="es-MX"/>
              </w:rPr>
            </w:pPr>
            <w:r w:rsidRPr="0001749E">
              <w:rPr>
                <w:rFonts w:eastAsia="Times New Roman" w:cs="Arial"/>
                <w:color w:val="000000"/>
                <w:sz w:val="18"/>
                <w:szCs w:val="18"/>
                <w:lang w:eastAsia="es-MX"/>
              </w:rPr>
              <w:t>En la MIR del programa, se establece la definición de la población potencial y la población objetivo, que representa aquella que tiene planeado atender y que fue elegible para entregar los bienes y servicios del programa</w:t>
            </w:r>
          </w:p>
        </w:tc>
        <w:tc>
          <w:tcPr>
            <w:tcW w:w="1046" w:type="dxa"/>
            <w:vMerge/>
            <w:shd w:val="clear" w:color="000000" w:fill="FFFFFF"/>
            <w:vAlign w:val="center"/>
          </w:tcPr>
          <w:p w14:paraId="521554C6" w14:textId="77777777" w:rsidR="0001749E" w:rsidRPr="001D2C54" w:rsidRDefault="0001749E" w:rsidP="00F1075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17620906" w14:textId="01095127"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2700DD89" w14:textId="5D7AFC77" w:rsidR="0001749E" w:rsidRPr="001D2C54" w:rsidRDefault="0001749E" w:rsidP="0001749E">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0C59D76A" w14:textId="77777777" w:rsidTr="005C2711">
        <w:trPr>
          <w:trHeight w:val="915"/>
        </w:trPr>
        <w:tc>
          <w:tcPr>
            <w:tcW w:w="1333" w:type="dxa"/>
            <w:vMerge w:val="restart"/>
            <w:shd w:val="clear" w:color="000000" w:fill="FFFFFF"/>
            <w:vAlign w:val="center"/>
            <w:hideMark/>
          </w:tcPr>
          <w:p w14:paraId="5116D9F3" w14:textId="77777777" w:rsidR="009F6606" w:rsidRPr="002F28A7" w:rsidRDefault="009F6606"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Operación</w:t>
            </w:r>
          </w:p>
        </w:tc>
        <w:tc>
          <w:tcPr>
            <w:tcW w:w="3348" w:type="dxa"/>
            <w:shd w:val="clear" w:color="000000" w:fill="FFFFFF"/>
            <w:vAlign w:val="center"/>
            <w:hideMark/>
          </w:tcPr>
          <w:p w14:paraId="74B42F84" w14:textId="1E6B8B9B" w:rsidR="009F6606" w:rsidRPr="001D2C54" w:rsidRDefault="009F6606"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Actividades y componentes bien definidos, con personal capacitado</w:t>
            </w:r>
          </w:p>
        </w:tc>
        <w:tc>
          <w:tcPr>
            <w:tcW w:w="1046" w:type="dxa"/>
            <w:vMerge w:val="restart"/>
            <w:shd w:val="clear" w:color="000000" w:fill="FFFFFF"/>
            <w:vAlign w:val="center"/>
            <w:hideMark/>
          </w:tcPr>
          <w:p w14:paraId="3F8FDEE7" w14:textId="33C95121" w:rsidR="009F6606" w:rsidRPr="001D2C54" w:rsidRDefault="009F6606" w:rsidP="00F1075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27 - 44</w:t>
            </w:r>
          </w:p>
        </w:tc>
        <w:tc>
          <w:tcPr>
            <w:tcW w:w="2080" w:type="dxa"/>
            <w:shd w:val="clear" w:color="000000" w:fill="FFFFFF"/>
            <w:vAlign w:val="center"/>
            <w:hideMark/>
          </w:tcPr>
          <w:p w14:paraId="0D6718D1" w14:textId="350B63A2" w:rsidR="009F6606"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hideMark/>
          </w:tcPr>
          <w:p w14:paraId="472FB5AF" w14:textId="63F0440B" w:rsidR="009F6606"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53F4235F" w14:textId="77777777" w:rsidTr="005C2711">
        <w:trPr>
          <w:trHeight w:val="915"/>
        </w:trPr>
        <w:tc>
          <w:tcPr>
            <w:tcW w:w="1333" w:type="dxa"/>
            <w:vMerge/>
            <w:shd w:val="clear" w:color="000000" w:fill="FFFFFF"/>
            <w:vAlign w:val="center"/>
          </w:tcPr>
          <w:p w14:paraId="6A83D701" w14:textId="77777777" w:rsidR="009F6606" w:rsidRPr="002F28A7" w:rsidRDefault="009F6606" w:rsidP="0001296C">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5EDC235E" w14:textId="27C7288E" w:rsidR="009F6606" w:rsidRPr="001D2C54" w:rsidRDefault="009F6606" w:rsidP="00C872EF">
            <w:pPr>
              <w:spacing w:after="0" w:line="240" w:lineRule="auto"/>
              <w:rPr>
                <w:rFonts w:eastAsia="Times New Roman" w:cs="Arial"/>
                <w:color w:val="000000"/>
                <w:sz w:val="18"/>
                <w:szCs w:val="18"/>
                <w:lang w:eastAsia="es-MX"/>
              </w:rPr>
            </w:pPr>
            <w:r w:rsidRPr="007E2621">
              <w:rPr>
                <w:rFonts w:eastAsia="Times New Roman" w:cs="Arial"/>
                <w:color w:val="000000"/>
                <w:sz w:val="18"/>
                <w:szCs w:val="18"/>
                <w:lang w:eastAsia="es-MX"/>
              </w:rPr>
              <w:t>El Pp cuenta con procedimientos definidos para recibir, registrar y dar trámite a las solicitudes referente a los servicios proporcionados y a sus actividades, así como al propósito de implementar una gestión pública gubernamental, el combate a la corrupción e impunidad y el fomento a la transparencia y participación ciudadana</w:t>
            </w:r>
          </w:p>
        </w:tc>
        <w:tc>
          <w:tcPr>
            <w:tcW w:w="1046" w:type="dxa"/>
            <w:vMerge/>
            <w:shd w:val="clear" w:color="000000" w:fill="FFFFFF"/>
            <w:vAlign w:val="center"/>
          </w:tcPr>
          <w:p w14:paraId="3E45BD77" w14:textId="77777777" w:rsidR="009F6606" w:rsidRPr="001D2C54" w:rsidRDefault="009F6606" w:rsidP="00F1075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148262CA" w14:textId="116D28A6"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691489B7" w14:textId="23BD30FD"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7CF68983" w14:textId="77777777" w:rsidTr="005C2711">
        <w:trPr>
          <w:trHeight w:val="915"/>
        </w:trPr>
        <w:tc>
          <w:tcPr>
            <w:tcW w:w="1333" w:type="dxa"/>
            <w:vMerge/>
            <w:shd w:val="clear" w:color="000000" w:fill="FFFFFF"/>
            <w:vAlign w:val="center"/>
          </w:tcPr>
          <w:p w14:paraId="3CEEF8CD" w14:textId="77777777" w:rsidR="009F6606" w:rsidRPr="002F28A7" w:rsidRDefault="009F6606" w:rsidP="009F6606">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36CBA0DF" w14:textId="76CD3706" w:rsidR="009F6606" w:rsidRPr="007E2621" w:rsidRDefault="009F6606" w:rsidP="009F6606">
            <w:pPr>
              <w:spacing w:after="0" w:line="240" w:lineRule="auto"/>
              <w:rPr>
                <w:rFonts w:eastAsia="Times New Roman" w:cs="Arial"/>
                <w:color w:val="000000"/>
                <w:sz w:val="18"/>
                <w:szCs w:val="18"/>
                <w:lang w:eastAsia="es-MX"/>
              </w:rPr>
            </w:pPr>
            <w:r w:rsidRPr="007E2621">
              <w:rPr>
                <w:rFonts w:eastAsia="Times New Roman" w:cs="Arial"/>
                <w:color w:val="000000"/>
                <w:sz w:val="18"/>
                <w:szCs w:val="18"/>
                <w:lang w:eastAsia="es-MX"/>
              </w:rPr>
              <w:t>El Pp cuenta con criterios de elegibilidad documentados para seleccionar su población objetivo</w:t>
            </w:r>
          </w:p>
        </w:tc>
        <w:tc>
          <w:tcPr>
            <w:tcW w:w="1046" w:type="dxa"/>
            <w:vMerge/>
            <w:shd w:val="clear" w:color="000000" w:fill="FFFFFF"/>
            <w:vAlign w:val="center"/>
          </w:tcPr>
          <w:p w14:paraId="3CE76108" w14:textId="77777777" w:rsidR="009F6606" w:rsidRPr="001D2C54" w:rsidRDefault="009F6606" w:rsidP="009F6606">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13823777" w14:textId="434B46E3"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0596959E" w14:textId="39EB46E9"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10D706C4" w14:textId="77777777" w:rsidTr="005C2711">
        <w:trPr>
          <w:trHeight w:val="915"/>
        </w:trPr>
        <w:tc>
          <w:tcPr>
            <w:tcW w:w="1333" w:type="dxa"/>
            <w:vMerge/>
            <w:shd w:val="clear" w:color="000000" w:fill="FFFFFF"/>
            <w:vAlign w:val="center"/>
          </w:tcPr>
          <w:p w14:paraId="4C5923C0" w14:textId="77777777" w:rsidR="009F6606" w:rsidRPr="002F28A7" w:rsidRDefault="009F6606" w:rsidP="009F6606">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12BD6427" w14:textId="67750C95" w:rsidR="009F6606" w:rsidRPr="007E2621" w:rsidRDefault="009F6606" w:rsidP="009F6606">
            <w:pPr>
              <w:spacing w:after="0" w:line="240" w:lineRule="auto"/>
              <w:rPr>
                <w:rFonts w:eastAsia="Times New Roman" w:cs="Arial"/>
                <w:color w:val="000000"/>
                <w:sz w:val="18"/>
                <w:szCs w:val="18"/>
                <w:lang w:eastAsia="es-MX"/>
              </w:rPr>
            </w:pPr>
            <w:r w:rsidRPr="007E2621">
              <w:rPr>
                <w:rFonts w:eastAsia="Times New Roman" w:cs="Arial"/>
                <w:color w:val="000000"/>
                <w:sz w:val="18"/>
                <w:szCs w:val="18"/>
                <w:lang w:eastAsia="es-MX"/>
              </w:rPr>
              <w:t>El programa presupuestario permite entender a quién va dirigido el programa, lo cual indica que el procedimiento sí considera las características de la población objetivo</w:t>
            </w:r>
          </w:p>
        </w:tc>
        <w:tc>
          <w:tcPr>
            <w:tcW w:w="1046" w:type="dxa"/>
            <w:vMerge/>
            <w:shd w:val="clear" w:color="000000" w:fill="FFFFFF"/>
            <w:vAlign w:val="center"/>
          </w:tcPr>
          <w:p w14:paraId="06B7F920" w14:textId="77777777" w:rsidR="009F6606" w:rsidRPr="001D2C54" w:rsidRDefault="009F6606" w:rsidP="009F6606">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5ADCE2A4" w14:textId="120C2753"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66EF993F" w14:textId="774D43FC"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61FEB9C0" w14:textId="77777777" w:rsidTr="005C2711">
        <w:trPr>
          <w:trHeight w:val="915"/>
        </w:trPr>
        <w:tc>
          <w:tcPr>
            <w:tcW w:w="1333" w:type="dxa"/>
            <w:vMerge/>
            <w:shd w:val="clear" w:color="000000" w:fill="FFFFFF"/>
            <w:vAlign w:val="center"/>
          </w:tcPr>
          <w:p w14:paraId="3967E02E" w14:textId="77777777" w:rsidR="009F6606" w:rsidRPr="002F28A7" w:rsidRDefault="009F6606" w:rsidP="009F6606">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61101DB9" w14:textId="16ABDE45" w:rsidR="009F6606" w:rsidRPr="007E2621" w:rsidRDefault="009F6606" w:rsidP="009F6606">
            <w:pPr>
              <w:spacing w:after="0" w:line="240" w:lineRule="auto"/>
              <w:rPr>
                <w:rFonts w:eastAsia="Times New Roman" w:cs="Arial"/>
                <w:color w:val="000000"/>
                <w:sz w:val="18"/>
                <w:szCs w:val="18"/>
                <w:lang w:eastAsia="es-MX"/>
              </w:rPr>
            </w:pPr>
            <w:r w:rsidRPr="009F6606">
              <w:rPr>
                <w:rFonts w:eastAsia="Times New Roman" w:cs="Arial"/>
                <w:color w:val="000000"/>
                <w:sz w:val="18"/>
                <w:szCs w:val="18"/>
                <w:lang w:eastAsia="es-MX"/>
              </w:rPr>
              <w:t>La UR manifestó que el Programa Presupuestario identifica y cuantifica los gastos a nivel general, desglosando el presupuesto por capítulo de gasto y fuente de financiamiento</w:t>
            </w:r>
          </w:p>
        </w:tc>
        <w:tc>
          <w:tcPr>
            <w:tcW w:w="1046" w:type="dxa"/>
            <w:vMerge/>
            <w:shd w:val="clear" w:color="000000" w:fill="FFFFFF"/>
            <w:vAlign w:val="center"/>
          </w:tcPr>
          <w:p w14:paraId="42513A51" w14:textId="77777777" w:rsidR="009F6606" w:rsidRPr="001D2C54" w:rsidRDefault="009F6606" w:rsidP="009F6606">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413715C9" w14:textId="6A361A86"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794B8A1F" w14:textId="38A469D0"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7A2F096C" w14:textId="77777777" w:rsidTr="002F28A7">
        <w:trPr>
          <w:trHeight w:val="1210"/>
        </w:trPr>
        <w:tc>
          <w:tcPr>
            <w:tcW w:w="1333" w:type="dxa"/>
            <w:vMerge/>
            <w:shd w:val="clear" w:color="000000" w:fill="FFFFFF"/>
            <w:vAlign w:val="center"/>
          </w:tcPr>
          <w:p w14:paraId="1D96A38F" w14:textId="77777777" w:rsidR="009F6606" w:rsidRPr="002F28A7" w:rsidRDefault="009F6606" w:rsidP="009F6606">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370D5893" w14:textId="555167E8" w:rsidR="009F6606" w:rsidRPr="009F6606" w:rsidRDefault="009F6606" w:rsidP="009F6606">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w:t>
            </w:r>
            <w:r w:rsidRPr="009F6606">
              <w:rPr>
                <w:rFonts w:eastAsia="Times New Roman" w:cs="Arial"/>
                <w:color w:val="000000"/>
                <w:sz w:val="18"/>
                <w:szCs w:val="18"/>
                <w:lang w:eastAsia="es-MX"/>
              </w:rPr>
              <w:t>l Pp opera con herramientas informáticas como el Sistema de Solicitudes de Acceso a la Información", el cual es un módulo de la Plataforma Nacional de Transparencia</w:t>
            </w:r>
          </w:p>
        </w:tc>
        <w:tc>
          <w:tcPr>
            <w:tcW w:w="1046" w:type="dxa"/>
            <w:vMerge/>
            <w:shd w:val="clear" w:color="000000" w:fill="FFFFFF"/>
            <w:vAlign w:val="center"/>
          </w:tcPr>
          <w:p w14:paraId="160BDF04" w14:textId="77777777" w:rsidR="009F6606" w:rsidRPr="001D2C54" w:rsidRDefault="009F6606" w:rsidP="009F6606">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6077473C" w14:textId="167C0FF4"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5AF4BE22" w14:textId="307CD0BE"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9F6606" w:rsidRPr="001D2C54" w14:paraId="0085F77D" w14:textId="77777777" w:rsidTr="002F28A7">
        <w:trPr>
          <w:trHeight w:val="1579"/>
        </w:trPr>
        <w:tc>
          <w:tcPr>
            <w:tcW w:w="1333" w:type="dxa"/>
            <w:vMerge/>
            <w:shd w:val="clear" w:color="000000" w:fill="FFFFFF"/>
            <w:vAlign w:val="center"/>
          </w:tcPr>
          <w:p w14:paraId="5069A7E8" w14:textId="77777777" w:rsidR="009F6606" w:rsidRPr="002F28A7" w:rsidRDefault="009F6606" w:rsidP="009F6606">
            <w:pPr>
              <w:spacing w:after="0" w:line="240" w:lineRule="auto"/>
              <w:jc w:val="center"/>
              <w:rPr>
                <w:rFonts w:eastAsia="Times New Roman" w:cs="Arial"/>
                <w:color w:val="000000"/>
                <w:sz w:val="18"/>
                <w:szCs w:val="18"/>
                <w:lang w:eastAsia="es-MX"/>
              </w:rPr>
            </w:pPr>
          </w:p>
        </w:tc>
        <w:tc>
          <w:tcPr>
            <w:tcW w:w="3348" w:type="dxa"/>
            <w:shd w:val="clear" w:color="000000" w:fill="FFFFFF"/>
            <w:vAlign w:val="center"/>
          </w:tcPr>
          <w:p w14:paraId="005B4860" w14:textId="4452BA15" w:rsidR="009F6606" w:rsidRDefault="009F6606" w:rsidP="009F6606">
            <w:pPr>
              <w:spacing w:after="0" w:line="240" w:lineRule="auto"/>
              <w:rPr>
                <w:rFonts w:eastAsia="Times New Roman" w:cs="Arial"/>
                <w:color w:val="000000"/>
                <w:sz w:val="18"/>
                <w:szCs w:val="18"/>
                <w:lang w:eastAsia="es-MX"/>
              </w:rPr>
            </w:pPr>
            <w:r w:rsidRPr="009F6606">
              <w:rPr>
                <w:rFonts w:eastAsia="Times New Roman" w:cs="Arial"/>
                <w:color w:val="000000"/>
                <w:sz w:val="18"/>
                <w:szCs w:val="18"/>
                <w:lang w:eastAsia="es-MX"/>
              </w:rPr>
              <w:t>El Pp publica su normatividad, información financiera (Destinatarios de recursos) informes mensuales y trimestrales acumulados de ingresos y egresos de recursos federales 1 y 5 al millar e indicadores de sus objetivos y resultados en el portal de Transparencia</w:t>
            </w:r>
          </w:p>
        </w:tc>
        <w:tc>
          <w:tcPr>
            <w:tcW w:w="1046" w:type="dxa"/>
            <w:vMerge/>
            <w:shd w:val="clear" w:color="000000" w:fill="FFFFFF"/>
            <w:vAlign w:val="center"/>
          </w:tcPr>
          <w:p w14:paraId="48F43D3A" w14:textId="77777777" w:rsidR="009F6606" w:rsidRPr="001D2C54" w:rsidRDefault="009F6606" w:rsidP="009F6606">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5CDDB64F" w14:textId="3F60DF57"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40A7CD91" w14:textId="0264F00A" w:rsidR="009F6606" w:rsidRPr="001D2C54" w:rsidRDefault="009F6606" w:rsidP="009F6606">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C872EF" w:rsidRPr="001D2C54" w14:paraId="6ECB3CFA" w14:textId="77777777" w:rsidTr="002F28A7">
        <w:trPr>
          <w:trHeight w:val="977"/>
        </w:trPr>
        <w:tc>
          <w:tcPr>
            <w:tcW w:w="1333" w:type="dxa"/>
            <w:shd w:val="clear" w:color="000000" w:fill="FFFFFF"/>
            <w:vAlign w:val="center"/>
            <w:hideMark/>
          </w:tcPr>
          <w:p w14:paraId="6DA9B301" w14:textId="77777777" w:rsidR="00C872EF" w:rsidRPr="002F28A7" w:rsidRDefault="00C872EF"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Percepción de la población atendida</w:t>
            </w:r>
          </w:p>
        </w:tc>
        <w:tc>
          <w:tcPr>
            <w:tcW w:w="3348" w:type="dxa"/>
            <w:shd w:val="clear" w:color="000000" w:fill="FFFFFF"/>
            <w:vAlign w:val="center"/>
            <w:hideMark/>
          </w:tcPr>
          <w:p w14:paraId="224521BB" w14:textId="4C4C6BF9" w:rsidR="00C872EF" w:rsidRPr="001D2C54" w:rsidRDefault="00C872EF"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Se promueve la participación ciudadana mediante la contraloría social</w:t>
            </w:r>
          </w:p>
        </w:tc>
        <w:tc>
          <w:tcPr>
            <w:tcW w:w="1046" w:type="dxa"/>
            <w:shd w:val="clear" w:color="000000" w:fill="FFFFFF"/>
            <w:vAlign w:val="center"/>
            <w:hideMark/>
          </w:tcPr>
          <w:p w14:paraId="512BB9DB" w14:textId="110245C0" w:rsidR="00C872EF" w:rsidRPr="001D2C54" w:rsidRDefault="00F1075C" w:rsidP="00F1075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45</w:t>
            </w:r>
          </w:p>
        </w:tc>
        <w:tc>
          <w:tcPr>
            <w:tcW w:w="2080" w:type="dxa"/>
            <w:shd w:val="clear" w:color="000000" w:fill="FFFFFF"/>
            <w:vAlign w:val="center"/>
            <w:hideMark/>
          </w:tcPr>
          <w:p w14:paraId="1585E5DF" w14:textId="77777777" w:rsidR="00C872EF" w:rsidRPr="001D2C54" w:rsidRDefault="00C872EF" w:rsidP="00C872EF">
            <w:pPr>
              <w:spacing w:after="0" w:line="240" w:lineRule="auto"/>
              <w:rPr>
                <w:rFonts w:eastAsia="Times New Roman" w:cs="Arial"/>
                <w:color w:val="000000"/>
                <w:sz w:val="18"/>
                <w:szCs w:val="18"/>
                <w:lang w:eastAsia="es-MX"/>
              </w:rPr>
            </w:pPr>
            <w:r w:rsidRPr="001D2C54">
              <w:rPr>
                <w:rFonts w:eastAsia="Times New Roman" w:cs="Arial"/>
                <w:color w:val="000000"/>
                <w:sz w:val="18"/>
                <w:szCs w:val="18"/>
                <w:lang w:eastAsia="es-MX"/>
              </w:rPr>
              <w:t>Implementar encuestas de percepción y retroalimentación sistemática.</w:t>
            </w:r>
          </w:p>
        </w:tc>
        <w:tc>
          <w:tcPr>
            <w:tcW w:w="0" w:type="auto"/>
            <w:shd w:val="clear" w:color="000000" w:fill="FFFFFF"/>
            <w:vAlign w:val="center"/>
            <w:hideMark/>
          </w:tcPr>
          <w:p w14:paraId="4CD05149" w14:textId="77777777" w:rsidR="00C872EF" w:rsidRPr="001D2C54" w:rsidRDefault="00C872EF" w:rsidP="0001296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Corto plazo</w:t>
            </w:r>
          </w:p>
        </w:tc>
      </w:tr>
      <w:tr w:rsidR="00C85061" w:rsidRPr="001D2C54" w14:paraId="43275355" w14:textId="77777777" w:rsidTr="005C2711">
        <w:trPr>
          <w:trHeight w:val="1140"/>
        </w:trPr>
        <w:tc>
          <w:tcPr>
            <w:tcW w:w="1333" w:type="dxa"/>
            <w:vMerge w:val="restart"/>
            <w:shd w:val="clear" w:color="000000" w:fill="FFFFFF"/>
            <w:vAlign w:val="center"/>
            <w:hideMark/>
          </w:tcPr>
          <w:p w14:paraId="05EF2C66" w14:textId="77777777" w:rsidR="00C85061" w:rsidRPr="002F28A7" w:rsidRDefault="00C85061" w:rsidP="0001296C">
            <w:pPr>
              <w:spacing w:after="0" w:line="240" w:lineRule="auto"/>
              <w:jc w:val="center"/>
              <w:rPr>
                <w:rFonts w:eastAsia="Times New Roman" w:cs="Arial"/>
                <w:color w:val="000000"/>
                <w:sz w:val="18"/>
                <w:szCs w:val="18"/>
                <w:lang w:eastAsia="es-MX"/>
              </w:rPr>
            </w:pPr>
            <w:r w:rsidRPr="002F28A7">
              <w:rPr>
                <w:rFonts w:eastAsia="Times New Roman" w:cs="Arial"/>
                <w:color w:val="000000"/>
                <w:sz w:val="18"/>
                <w:szCs w:val="18"/>
                <w:lang w:eastAsia="es-MX"/>
              </w:rPr>
              <w:t>Medición de resultados</w:t>
            </w:r>
          </w:p>
        </w:tc>
        <w:tc>
          <w:tcPr>
            <w:tcW w:w="3348" w:type="dxa"/>
            <w:shd w:val="clear" w:color="000000" w:fill="FFFFFF"/>
            <w:vAlign w:val="center"/>
            <w:hideMark/>
          </w:tcPr>
          <w:p w14:paraId="4386F5FC" w14:textId="2AD70208" w:rsidR="00C85061" w:rsidRPr="001D2C54" w:rsidRDefault="00C85061" w:rsidP="005C2711">
            <w:pPr>
              <w:spacing w:after="0" w:line="240" w:lineRule="auto"/>
              <w:jc w:val="left"/>
              <w:rPr>
                <w:rFonts w:eastAsia="Times New Roman" w:cs="Arial"/>
                <w:color w:val="000000"/>
                <w:sz w:val="18"/>
                <w:szCs w:val="18"/>
                <w:lang w:eastAsia="es-MX"/>
              </w:rPr>
            </w:pPr>
            <w:r w:rsidRPr="001D2C54">
              <w:rPr>
                <w:rFonts w:eastAsia="Times New Roman" w:cs="Arial"/>
                <w:color w:val="000000"/>
                <w:sz w:val="18"/>
                <w:szCs w:val="18"/>
                <w:lang w:eastAsia="es-MX"/>
              </w:rPr>
              <w:t>Indicadores estratégicos claros para medir acciones en transparencia, control interno y rendición de cuentas</w:t>
            </w:r>
          </w:p>
        </w:tc>
        <w:tc>
          <w:tcPr>
            <w:tcW w:w="1046" w:type="dxa"/>
            <w:vMerge w:val="restart"/>
            <w:shd w:val="clear" w:color="000000" w:fill="FFFFFF"/>
            <w:vAlign w:val="center"/>
            <w:hideMark/>
          </w:tcPr>
          <w:p w14:paraId="2B978F7A" w14:textId="7E19973D" w:rsidR="00C85061" w:rsidRPr="001D2C54" w:rsidRDefault="00C85061" w:rsidP="0001296C">
            <w:pPr>
              <w:spacing w:after="0" w:line="240" w:lineRule="auto"/>
              <w:jc w:val="center"/>
              <w:rPr>
                <w:rFonts w:eastAsia="Times New Roman" w:cs="Arial"/>
                <w:color w:val="000000"/>
                <w:sz w:val="18"/>
                <w:szCs w:val="18"/>
                <w:lang w:eastAsia="es-MX"/>
              </w:rPr>
            </w:pPr>
            <w:r w:rsidRPr="001D2C54">
              <w:rPr>
                <w:rFonts w:eastAsia="Times New Roman" w:cs="Arial"/>
                <w:color w:val="000000"/>
                <w:sz w:val="18"/>
                <w:szCs w:val="18"/>
                <w:lang w:eastAsia="es-MX"/>
              </w:rPr>
              <w:t>46-52</w:t>
            </w:r>
          </w:p>
        </w:tc>
        <w:tc>
          <w:tcPr>
            <w:tcW w:w="2080" w:type="dxa"/>
            <w:shd w:val="clear" w:color="000000" w:fill="FFFFFF"/>
            <w:vAlign w:val="center"/>
            <w:hideMark/>
          </w:tcPr>
          <w:p w14:paraId="7068075F" w14:textId="2D1B9F4B" w:rsidR="00C85061"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hideMark/>
          </w:tcPr>
          <w:p w14:paraId="61EFAF5C" w14:textId="74DD6037" w:rsidR="00C85061" w:rsidRPr="001D2C54" w:rsidRDefault="002F28A7" w:rsidP="002F28A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r w:rsidR="00C85061" w:rsidRPr="001D2C54" w14:paraId="040F5119" w14:textId="77777777" w:rsidTr="002F28A7">
        <w:trPr>
          <w:trHeight w:val="1762"/>
        </w:trPr>
        <w:tc>
          <w:tcPr>
            <w:tcW w:w="1333" w:type="dxa"/>
            <w:vMerge/>
            <w:shd w:val="clear" w:color="000000" w:fill="FFFFFF"/>
            <w:vAlign w:val="center"/>
          </w:tcPr>
          <w:p w14:paraId="112754C0" w14:textId="77777777" w:rsidR="00C85061" w:rsidRPr="001D2C54" w:rsidRDefault="00C85061" w:rsidP="0001296C">
            <w:pPr>
              <w:spacing w:after="0" w:line="240" w:lineRule="auto"/>
              <w:jc w:val="center"/>
              <w:rPr>
                <w:rFonts w:eastAsia="Times New Roman" w:cs="Arial"/>
                <w:b/>
                <w:bCs/>
                <w:color w:val="000000"/>
                <w:sz w:val="18"/>
                <w:szCs w:val="18"/>
                <w:lang w:eastAsia="es-MX"/>
              </w:rPr>
            </w:pPr>
          </w:p>
        </w:tc>
        <w:tc>
          <w:tcPr>
            <w:tcW w:w="3348" w:type="dxa"/>
            <w:shd w:val="clear" w:color="000000" w:fill="FFFFFF"/>
            <w:vAlign w:val="center"/>
          </w:tcPr>
          <w:p w14:paraId="2CEB02EC" w14:textId="5DD529C8" w:rsidR="00C85061" w:rsidRPr="001D2C54" w:rsidRDefault="00C85061" w:rsidP="00C85061">
            <w:pPr>
              <w:spacing w:after="0" w:line="240" w:lineRule="auto"/>
              <w:rPr>
                <w:rFonts w:eastAsia="Times New Roman" w:cs="Arial"/>
                <w:color w:val="000000"/>
                <w:sz w:val="18"/>
                <w:szCs w:val="18"/>
                <w:lang w:eastAsia="es-MX"/>
              </w:rPr>
            </w:pPr>
            <w:r w:rsidRPr="00C85061">
              <w:rPr>
                <w:rFonts w:eastAsia="Times New Roman" w:cs="Arial"/>
                <w:color w:val="000000"/>
                <w:sz w:val="18"/>
                <w:szCs w:val="18"/>
                <w:lang w:eastAsia="es-MX"/>
              </w:rPr>
              <w:t xml:space="preserve">La implementación del </w:t>
            </w:r>
            <w:r>
              <w:rPr>
                <w:rFonts w:eastAsia="Times New Roman" w:cs="Arial"/>
                <w:color w:val="000000"/>
                <w:sz w:val="18"/>
                <w:szCs w:val="18"/>
                <w:lang w:eastAsia="es-MX"/>
              </w:rPr>
              <w:t>Pp</w:t>
            </w:r>
            <w:r w:rsidRPr="00C85061">
              <w:rPr>
                <w:rFonts w:eastAsia="Times New Roman" w:cs="Arial"/>
                <w:color w:val="000000"/>
                <w:sz w:val="18"/>
                <w:szCs w:val="18"/>
                <w:lang w:eastAsia="es-MX"/>
              </w:rPr>
              <w:t xml:space="preserve"> generó mejoras sustanciales en el área de enfoque, al dotarlos de herramientas, conocimientos y mecanismos para fortalecer su desempeño institucional conforme a los principios de legalidad, eficiencia y apertura a la transparencia y rendición de Cuentas</w:t>
            </w:r>
          </w:p>
        </w:tc>
        <w:tc>
          <w:tcPr>
            <w:tcW w:w="1046" w:type="dxa"/>
            <w:vMerge/>
            <w:shd w:val="clear" w:color="000000" w:fill="FFFFFF"/>
            <w:vAlign w:val="center"/>
          </w:tcPr>
          <w:p w14:paraId="4EDBE1EA" w14:textId="77777777" w:rsidR="00C85061" w:rsidRPr="001D2C54" w:rsidRDefault="00C85061" w:rsidP="0001296C">
            <w:pPr>
              <w:spacing w:after="0" w:line="240" w:lineRule="auto"/>
              <w:jc w:val="center"/>
              <w:rPr>
                <w:rFonts w:eastAsia="Times New Roman" w:cs="Arial"/>
                <w:color w:val="000000"/>
                <w:sz w:val="18"/>
                <w:szCs w:val="18"/>
                <w:lang w:eastAsia="es-MX"/>
              </w:rPr>
            </w:pPr>
          </w:p>
        </w:tc>
        <w:tc>
          <w:tcPr>
            <w:tcW w:w="2080" w:type="dxa"/>
            <w:shd w:val="clear" w:color="000000" w:fill="FFFFFF"/>
            <w:vAlign w:val="center"/>
          </w:tcPr>
          <w:p w14:paraId="6476A11A" w14:textId="166652C4" w:rsidR="00C85061" w:rsidRPr="001D2C54" w:rsidRDefault="001E6635" w:rsidP="001E6635">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c>
          <w:tcPr>
            <w:tcW w:w="0" w:type="auto"/>
            <w:shd w:val="clear" w:color="000000" w:fill="FFFFFF"/>
            <w:vAlign w:val="center"/>
          </w:tcPr>
          <w:p w14:paraId="360F4D25" w14:textId="6E81EE82" w:rsidR="00C85061" w:rsidRPr="001D2C54" w:rsidRDefault="001E6635" w:rsidP="001E6635">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w:t>
            </w:r>
          </w:p>
        </w:tc>
      </w:tr>
    </w:tbl>
    <w:p w14:paraId="59F15145" w14:textId="77777777" w:rsidR="005C2711" w:rsidRPr="00041888" w:rsidRDefault="005C2711" w:rsidP="005C2711">
      <w:pPr>
        <w:spacing w:after="0" w:line="240" w:lineRule="auto"/>
        <w:rPr>
          <w:sz w:val="2"/>
          <w:szCs w:val="4"/>
        </w:rPr>
      </w:pPr>
    </w:p>
    <w:tbl>
      <w:tblPr>
        <w:tblW w:w="0" w:type="auto"/>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351"/>
        <w:gridCol w:w="3390"/>
        <w:gridCol w:w="1011"/>
        <w:gridCol w:w="2110"/>
        <w:gridCol w:w="911"/>
      </w:tblGrid>
      <w:tr w:rsidR="000F496C" w:rsidRPr="001D2C54" w14:paraId="6F0E6DD1" w14:textId="77777777" w:rsidTr="007E2621">
        <w:trPr>
          <w:trHeight w:val="797"/>
          <w:tblHeader/>
        </w:trPr>
        <w:tc>
          <w:tcPr>
            <w:tcW w:w="1351" w:type="dxa"/>
            <w:shd w:val="clear" w:color="auto" w:fill="808080" w:themeFill="background1" w:themeFillShade="80"/>
            <w:vAlign w:val="center"/>
          </w:tcPr>
          <w:p w14:paraId="3386982A" w14:textId="36DA8526" w:rsidR="000F496C" w:rsidRPr="001D2C54" w:rsidRDefault="000F496C" w:rsidP="000F496C">
            <w:pPr>
              <w:spacing w:after="0" w:line="240" w:lineRule="auto"/>
              <w:jc w:val="center"/>
              <w:rPr>
                <w:rFonts w:eastAsia="Times New Roman" w:cs="Arial"/>
                <w:b/>
                <w:bCs/>
                <w:color w:val="000000"/>
                <w:sz w:val="18"/>
                <w:szCs w:val="18"/>
                <w:lang w:eastAsia="es-MX"/>
              </w:rPr>
            </w:pPr>
            <w:r w:rsidRPr="001D2C54">
              <w:rPr>
                <w:rFonts w:cs="Arial"/>
                <w:color w:val="FFFFFF" w:themeColor="background1"/>
                <w:sz w:val="18"/>
                <w:szCs w:val="18"/>
              </w:rPr>
              <w:t>Módulo de la evaluación</w:t>
            </w:r>
          </w:p>
        </w:tc>
        <w:tc>
          <w:tcPr>
            <w:tcW w:w="3390" w:type="dxa"/>
            <w:shd w:val="clear" w:color="auto" w:fill="808080" w:themeFill="background1" w:themeFillShade="80"/>
            <w:vAlign w:val="center"/>
          </w:tcPr>
          <w:p w14:paraId="4D884D83" w14:textId="7832CD35" w:rsidR="000F496C" w:rsidRPr="001D2C54" w:rsidRDefault="000F496C" w:rsidP="000F496C">
            <w:pPr>
              <w:spacing w:after="0" w:line="240" w:lineRule="auto"/>
              <w:jc w:val="center"/>
              <w:rPr>
                <w:rFonts w:eastAsia="Times New Roman" w:cs="Arial"/>
                <w:color w:val="000000"/>
                <w:sz w:val="18"/>
                <w:szCs w:val="18"/>
                <w:lang w:eastAsia="es-MX"/>
              </w:rPr>
            </w:pPr>
            <w:r w:rsidRPr="001D2C54">
              <w:rPr>
                <w:rFonts w:cs="Arial"/>
                <w:color w:val="FFFFFF" w:themeColor="background1"/>
                <w:sz w:val="18"/>
                <w:szCs w:val="18"/>
              </w:rPr>
              <w:t>Debilidad y/o amenaza</w:t>
            </w:r>
          </w:p>
        </w:tc>
        <w:tc>
          <w:tcPr>
            <w:tcW w:w="1011" w:type="dxa"/>
            <w:shd w:val="clear" w:color="auto" w:fill="808080" w:themeFill="background1" w:themeFillShade="80"/>
            <w:vAlign w:val="center"/>
          </w:tcPr>
          <w:p w14:paraId="011274A8" w14:textId="4FF76942" w:rsidR="000F496C" w:rsidRPr="001D2C54" w:rsidRDefault="000F496C" w:rsidP="000F496C">
            <w:pPr>
              <w:spacing w:after="0" w:line="240" w:lineRule="auto"/>
              <w:jc w:val="center"/>
              <w:rPr>
                <w:rFonts w:eastAsia="Times New Roman" w:cs="Arial"/>
                <w:color w:val="000000"/>
                <w:sz w:val="18"/>
                <w:szCs w:val="18"/>
                <w:lang w:eastAsia="es-MX"/>
              </w:rPr>
            </w:pPr>
            <w:r w:rsidRPr="001D2C54">
              <w:rPr>
                <w:rFonts w:cs="Arial"/>
                <w:color w:val="FFFFFF"/>
                <w:sz w:val="18"/>
                <w:szCs w:val="18"/>
              </w:rPr>
              <w:t>Referencia (pregunta)</w:t>
            </w:r>
          </w:p>
        </w:tc>
        <w:tc>
          <w:tcPr>
            <w:tcW w:w="2110" w:type="dxa"/>
            <w:shd w:val="clear" w:color="auto" w:fill="808080" w:themeFill="background1" w:themeFillShade="80"/>
            <w:vAlign w:val="center"/>
          </w:tcPr>
          <w:p w14:paraId="3C12113F" w14:textId="618DDE51" w:rsidR="000F496C" w:rsidRPr="001D2C54" w:rsidRDefault="000F496C" w:rsidP="000F496C">
            <w:pPr>
              <w:spacing w:after="0" w:line="240" w:lineRule="auto"/>
              <w:jc w:val="center"/>
              <w:rPr>
                <w:rFonts w:eastAsia="Times New Roman" w:cs="Arial"/>
                <w:color w:val="000000"/>
                <w:sz w:val="18"/>
                <w:szCs w:val="18"/>
                <w:lang w:eastAsia="es-MX"/>
              </w:rPr>
            </w:pPr>
            <w:r w:rsidRPr="001D2C54">
              <w:rPr>
                <w:rFonts w:cs="Arial"/>
                <w:color w:val="FFFFFF" w:themeColor="background1"/>
                <w:sz w:val="18"/>
                <w:szCs w:val="18"/>
              </w:rPr>
              <w:t>Recomendación</w:t>
            </w:r>
          </w:p>
        </w:tc>
        <w:tc>
          <w:tcPr>
            <w:tcW w:w="0" w:type="auto"/>
            <w:shd w:val="clear" w:color="auto" w:fill="808080" w:themeFill="background1" w:themeFillShade="80"/>
            <w:vAlign w:val="center"/>
          </w:tcPr>
          <w:p w14:paraId="1C2C6AEB" w14:textId="1A96C55C" w:rsidR="000F496C" w:rsidRPr="001D2C54" w:rsidRDefault="000F496C" w:rsidP="000F496C">
            <w:pPr>
              <w:spacing w:after="0" w:line="240" w:lineRule="auto"/>
              <w:jc w:val="center"/>
              <w:rPr>
                <w:rFonts w:eastAsia="Times New Roman" w:cs="Arial"/>
                <w:color w:val="000000"/>
                <w:sz w:val="18"/>
                <w:szCs w:val="18"/>
                <w:lang w:eastAsia="es-MX"/>
              </w:rPr>
            </w:pPr>
            <w:r w:rsidRPr="001D2C54">
              <w:rPr>
                <w:rFonts w:cs="Arial"/>
                <w:color w:val="FFFFFF" w:themeColor="background1"/>
                <w:sz w:val="18"/>
                <w:szCs w:val="18"/>
              </w:rPr>
              <w:t>Horizonte de atención</w:t>
            </w:r>
          </w:p>
        </w:tc>
      </w:tr>
      <w:tr w:rsidR="00C85061" w:rsidRPr="001D2C54" w14:paraId="0305414C" w14:textId="77777777" w:rsidTr="002F28A7">
        <w:trPr>
          <w:trHeight w:val="1952"/>
        </w:trPr>
        <w:tc>
          <w:tcPr>
            <w:tcW w:w="1351" w:type="dxa"/>
            <w:vMerge w:val="restart"/>
            <w:vAlign w:val="center"/>
          </w:tcPr>
          <w:p w14:paraId="3670C2A6" w14:textId="4B9AA393" w:rsidR="00C85061" w:rsidRPr="002F28A7" w:rsidRDefault="00C85061" w:rsidP="00D11B29">
            <w:pPr>
              <w:spacing w:after="0" w:line="240" w:lineRule="auto"/>
              <w:jc w:val="center"/>
              <w:rPr>
                <w:rFonts w:cs="Arial"/>
                <w:sz w:val="18"/>
                <w:szCs w:val="18"/>
              </w:rPr>
            </w:pPr>
            <w:r w:rsidRPr="002F28A7">
              <w:rPr>
                <w:rFonts w:eastAsia="Times New Roman" w:cs="Arial"/>
                <w:sz w:val="18"/>
                <w:szCs w:val="18"/>
                <w:lang w:eastAsia="es-MX"/>
              </w:rPr>
              <w:t>Diseño</w:t>
            </w:r>
          </w:p>
        </w:tc>
        <w:tc>
          <w:tcPr>
            <w:tcW w:w="3390" w:type="dxa"/>
            <w:vAlign w:val="center"/>
          </w:tcPr>
          <w:p w14:paraId="1EE8290F" w14:textId="78B1F5A0" w:rsidR="00C85061" w:rsidRPr="007E2621" w:rsidRDefault="00C85061" w:rsidP="00D11B29">
            <w:pPr>
              <w:spacing w:after="0" w:line="240" w:lineRule="auto"/>
              <w:rPr>
                <w:rFonts w:cs="Arial"/>
                <w:sz w:val="18"/>
                <w:szCs w:val="18"/>
              </w:rPr>
            </w:pPr>
            <w:r w:rsidRPr="007E2621">
              <w:rPr>
                <w:rFonts w:cs="Arial"/>
                <w:sz w:val="18"/>
                <w:szCs w:val="18"/>
              </w:rPr>
              <w:t>El Pp no cuenta con información del diagnóstico del problema basada en fuentes estadísticas oficiales, documentos normativos e institucionales, así como en estudios e informes estatales, nacionales e internacionales relacionados con el problema o necesidad pública que motiva si intervención</w:t>
            </w:r>
          </w:p>
        </w:tc>
        <w:tc>
          <w:tcPr>
            <w:tcW w:w="1011" w:type="dxa"/>
            <w:vMerge w:val="restart"/>
            <w:vAlign w:val="center"/>
          </w:tcPr>
          <w:p w14:paraId="4B7BD441" w14:textId="7993083B" w:rsidR="00C85061" w:rsidRPr="007E2621" w:rsidRDefault="00C85061" w:rsidP="00D11B29">
            <w:pPr>
              <w:spacing w:after="0" w:line="240" w:lineRule="auto"/>
              <w:jc w:val="center"/>
              <w:rPr>
                <w:rFonts w:cs="Arial"/>
                <w:sz w:val="18"/>
                <w:szCs w:val="18"/>
              </w:rPr>
            </w:pPr>
            <w:r w:rsidRPr="007E2621">
              <w:rPr>
                <w:rFonts w:eastAsia="Times New Roman" w:cs="Arial"/>
                <w:sz w:val="18"/>
                <w:szCs w:val="18"/>
                <w:lang w:eastAsia="es-MX"/>
              </w:rPr>
              <w:t>1 - 15</w:t>
            </w:r>
          </w:p>
        </w:tc>
        <w:tc>
          <w:tcPr>
            <w:tcW w:w="2110" w:type="dxa"/>
            <w:vAlign w:val="center"/>
          </w:tcPr>
          <w:p w14:paraId="688A971B" w14:textId="2BDC1A51" w:rsidR="00C85061" w:rsidRPr="007E2621" w:rsidRDefault="00C85061" w:rsidP="00D11B29">
            <w:pPr>
              <w:spacing w:after="0" w:line="240" w:lineRule="auto"/>
              <w:rPr>
                <w:rFonts w:cs="Arial"/>
                <w:sz w:val="18"/>
                <w:szCs w:val="18"/>
              </w:rPr>
            </w:pPr>
            <w:r w:rsidRPr="007E2621">
              <w:rPr>
                <w:rFonts w:cs="Arial"/>
                <w:sz w:val="18"/>
                <w:szCs w:val="18"/>
              </w:rPr>
              <w:t>Elaborar un diagnóstico que presente las correspondientes características</w:t>
            </w:r>
          </w:p>
        </w:tc>
        <w:tc>
          <w:tcPr>
            <w:tcW w:w="0" w:type="auto"/>
            <w:vAlign w:val="center"/>
          </w:tcPr>
          <w:p w14:paraId="27D3CA51" w14:textId="2B9F8919" w:rsidR="00C85061" w:rsidRPr="007E2621" w:rsidRDefault="00C85061" w:rsidP="00D11B29">
            <w:pPr>
              <w:spacing w:after="0" w:line="240" w:lineRule="auto"/>
              <w:jc w:val="center"/>
              <w:rPr>
                <w:rFonts w:cs="Arial"/>
                <w:sz w:val="18"/>
                <w:szCs w:val="18"/>
              </w:rPr>
            </w:pPr>
            <w:r w:rsidRPr="007E2621">
              <w:rPr>
                <w:rFonts w:eastAsia="Times New Roman" w:cs="Arial"/>
                <w:sz w:val="18"/>
                <w:szCs w:val="18"/>
                <w:lang w:eastAsia="es-MX"/>
              </w:rPr>
              <w:t>Corto plazo</w:t>
            </w:r>
          </w:p>
        </w:tc>
      </w:tr>
      <w:tr w:rsidR="00C85061" w:rsidRPr="001D2C54" w14:paraId="7ABFEC89" w14:textId="77777777" w:rsidTr="002F28A7">
        <w:trPr>
          <w:trHeight w:val="1968"/>
        </w:trPr>
        <w:tc>
          <w:tcPr>
            <w:tcW w:w="1351" w:type="dxa"/>
            <w:vMerge/>
            <w:vAlign w:val="center"/>
          </w:tcPr>
          <w:p w14:paraId="3380F95D" w14:textId="77777777" w:rsidR="00C85061" w:rsidRPr="002F28A7" w:rsidRDefault="00C85061" w:rsidP="00D11B29">
            <w:pPr>
              <w:spacing w:after="0" w:line="240" w:lineRule="auto"/>
              <w:jc w:val="center"/>
              <w:rPr>
                <w:rFonts w:eastAsia="Times New Roman" w:cs="Arial"/>
                <w:sz w:val="18"/>
                <w:szCs w:val="18"/>
                <w:lang w:eastAsia="es-MX"/>
              </w:rPr>
            </w:pPr>
          </w:p>
        </w:tc>
        <w:tc>
          <w:tcPr>
            <w:tcW w:w="3390" w:type="dxa"/>
            <w:vAlign w:val="center"/>
          </w:tcPr>
          <w:p w14:paraId="75EB4152" w14:textId="552736F8" w:rsidR="00C85061" w:rsidRPr="007E2621" w:rsidRDefault="00C85061" w:rsidP="00D11B29">
            <w:pPr>
              <w:spacing w:after="0" w:line="240" w:lineRule="auto"/>
              <w:rPr>
                <w:rFonts w:cs="Arial"/>
                <w:sz w:val="18"/>
                <w:szCs w:val="18"/>
              </w:rPr>
            </w:pPr>
            <w:r w:rsidRPr="007E2621">
              <w:rPr>
                <w:rFonts w:cs="Arial"/>
                <w:sz w:val="18"/>
                <w:szCs w:val="18"/>
              </w:rPr>
              <w:t>No se cuenta con un análisis documentado (estudios, investigaciones, estadísticas oficiales, etc.) de experiencias de atención en el ámbito estatal, nacional o internacional, así como algún análisis de resultados, obstáculos o retos que han encontrado los programas o experiencias de atención identificados</w:t>
            </w:r>
          </w:p>
        </w:tc>
        <w:tc>
          <w:tcPr>
            <w:tcW w:w="1011" w:type="dxa"/>
            <w:vMerge/>
            <w:vAlign w:val="center"/>
          </w:tcPr>
          <w:p w14:paraId="5D35CD24" w14:textId="77777777" w:rsidR="00C85061" w:rsidRPr="007E2621" w:rsidRDefault="00C85061" w:rsidP="00D11B29">
            <w:pPr>
              <w:spacing w:after="0" w:line="240" w:lineRule="auto"/>
              <w:jc w:val="center"/>
              <w:rPr>
                <w:rFonts w:eastAsia="Times New Roman" w:cs="Arial"/>
                <w:sz w:val="18"/>
                <w:szCs w:val="18"/>
                <w:lang w:eastAsia="es-MX"/>
              </w:rPr>
            </w:pPr>
          </w:p>
        </w:tc>
        <w:tc>
          <w:tcPr>
            <w:tcW w:w="2110" w:type="dxa"/>
            <w:vAlign w:val="center"/>
          </w:tcPr>
          <w:p w14:paraId="740BBCB6" w14:textId="56E769D6" w:rsidR="00C85061" w:rsidRPr="007E2621" w:rsidRDefault="00C85061" w:rsidP="00D11B29">
            <w:pPr>
              <w:spacing w:after="0" w:line="240" w:lineRule="auto"/>
              <w:rPr>
                <w:rFonts w:cs="Arial"/>
                <w:sz w:val="18"/>
                <w:szCs w:val="18"/>
              </w:rPr>
            </w:pPr>
            <w:r w:rsidRPr="007E2621">
              <w:rPr>
                <w:rFonts w:cs="Arial"/>
                <w:sz w:val="18"/>
                <w:szCs w:val="18"/>
              </w:rPr>
              <w:t>Elaborar un documento donde se sustente el tipo de intervención que el Pp lleva a cabo</w:t>
            </w:r>
          </w:p>
        </w:tc>
        <w:tc>
          <w:tcPr>
            <w:tcW w:w="0" w:type="auto"/>
            <w:vAlign w:val="center"/>
          </w:tcPr>
          <w:p w14:paraId="01537BC5" w14:textId="5151708B" w:rsidR="00C85061" w:rsidRPr="007E2621" w:rsidRDefault="00C85061" w:rsidP="00D11B29">
            <w:pPr>
              <w:spacing w:after="0" w:line="240" w:lineRule="auto"/>
              <w:jc w:val="center"/>
              <w:rPr>
                <w:rFonts w:eastAsia="Times New Roman" w:cs="Arial"/>
                <w:sz w:val="18"/>
                <w:szCs w:val="18"/>
                <w:lang w:eastAsia="es-MX"/>
              </w:rPr>
            </w:pPr>
            <w:r w:rsidRPr="007E2621">
              <w:rPr>
                <w:rFonts w:eastAsia="Times New Roman" w:cs="Arial"/>
                <w:sz w:val="18"/>
                <w:szCs w:val="18"/>
                <w:lang w:eastAsia="es-MX"/>
              </w:rPr>
              <w:t>Corto plazo</w:t>
            </w:r>
          </w:p>
        </w:tc>
      </w:tr>
      <w:tr w:rsidR="009F6606" w:rsidRPr="001D2C54" w14:paraId="6C6E6E5D" w14:textId="77777777" w:rsidTr="002F28A7">
        <w:trPr>
          <w:trHeight w:val="1413"/>
        </w:trPr>
        <w:tc>
          <w:tcPr>
            <w:tcW w:w="1351" w:type="dxa"/>
            <w:vMerge w:val="restart"/>
            <w:vAlign w:val="center"/>
          </w:tcPr>
          <w:p w14:paraId="45A5261F" w14:textId="127223A1" w:rsidR="009F6606" w:rsidRPr="002F28A7" w:rsidRDefault="009F6606" w:rsidP="007E2621">
            <w:pPr>
              <w:spacing w:after="0" w:line="240" w:lineRule="auto"/>
              <w:jc w:val="center"/>
              <w:rPr>
                <w:rFonts w:cs="Arial"/>
                <w:sz w:val="18"/>
                <w:szCs w:val="18"/>
              </w:rPr>
            </w:pPr>
            <w:r w:rsidRPr="002F28A7">
              <w:rPr>
                <w:rFonts w:eastAsia="Times New Roman" w:cs="Arial"/>
                <w:sz w:val="18"/>
                <w:szCs w:val="18"/>
                <w:lang w:eastAsia="es-MX"/>
              </w:rPr>
              <w:t>Operación</w:t>
            </w:r>
          </w:p>
        </w:tc>
        <w:tc>
          <w:tcPr>
            <w:tcW w:w="3390" w:type="dxa"/>
            <w:vAlign w:val="center"/>
          </w:tcPr>
          <w:p w14:paraId="6BB44C6D" w14:textId="2BF6AB8F" w:rsidR="009F6606" w:rsidRPr="007E2621" w:rsidRDefault="009F6606" w:rsidP="007E2621">
            <w:pPr>
              <w:spacing w:after="0" w:line="240" w:lineRule="auto"/>
              <w:rPr>
                <w:rFonts w:cs="Arial"/>
                <w:sz w:val="18"/>
                <w:szCs w:val="18"/>
              </w:rPr>
            </w:pPr>
            <w:r w:rsidRPr="007E2621">
              <w:rPr>
                <w:rFonts w:cs="Arial"/>
                <w:sz w:val="18"/>
                <w:szCs w:val="18"/>
              </w:rPr>
              <w:t>La UR manifestó que no se cuenta con mecanismos para verificar el procedimiento para la selección de los destinatarios de los bienes y/o servicios que produce o entrega el Programa presupuestario</w:t>
            </w:r>
          </w:p>
        </w:tc>
        <w:tc>
          <w:tcPr>
            <w:tcW w:w="1011" w:type="dxa"/>
            <w:vMerge w:val="restart"/>
            <w:vAlign w:val="center"/>
          </w:tcPr>
          <w:p w14:paraId="7EE4D147" w14:textId="67692386" w:rsidR="009F6606" w:rsidRPr="007E2621" w:rsidRDefault="009F6606" w:rsidP="007E2621">
            <w:pPr>
              <w:spacing w:after="0" w:line="240" w:lineRule="auto"/>
              <w:jc w:val="center"/>
              <w:rPr>
                <w:rFonts w:cs="Arial"/>
                <w:sz w:val="18"/>
                <w:szCs w:val="18"/>
              </w:rPr>
            </w:pPr>
            <w:r w:rsidRPr="007E2621">
              <w:rPr>
                <w:rFonts w:eastAsia="Times New Roman" w:cs="Arial"/>
                <w:sz w:val="18"/>
                <w:szCs w:val="18"/>
                <w:lang w:eastAsia="es-MX"/>
              </w:rPr>
              <w:t>27 - 44</w:t>
            </w:r>
          </w:p>
        </w:tc>
        <w:tc>
          <w:tcPr>
            <w:tcW w:w="2110" w:type="dxa"/>
            <w:vAlign w:val="center"/>
          </w:tcPr>
          <w:p w14:paraId="2B3D8F59" w14:textId="5B4C2380" w:rsidR="009F6606" w:rsidRPr="007E2621" w:rsidRDefault="0058461D" w:rsidP="0058461D">
            <w:pPr>
              <w:spacing w:after="0" w:line="240" w:lineRule="auto"/>
              <w:rPr>
                <w:rFonts w:cs="Arial"/>
                <w:sz w:val="18"/>
                <w:szCs w:val="18"/>
              </w:rPr>
            </w:pPr>
            <w:r w:rsidRPr="0058461D">
              <w:rPr>
                <w:rFonts w:cs="Arial"/>
                <w:sz w:val="18"/>
                <w:szCs w:val="18"/>
              </w:rPr>
              <w:t>Contar con mecanismos para verificar el procedimiento para la selección de los destinatarios de los bienes y/o servicios que produce o entrega el Pp</w:t>
            </w:r>
          </w:p>
        </w:tc>
        <w:tc>
          <w:tcPr>
            <w:tcW w:w="0" w:type="auto"/>
            <w:vAlign w:val="center"/>
          </w:tcPr>
          <w:p w14:paraId="73B11B3A" w14:textId="169CF99D" w:rsidR="009F6606" w:rsidRPr="007E2621" w:rsidRDefault="0058461D" w:rsidP="002F28A7">
            <w:pPr>
              <w:spacing w:after="0" w:line="240" w:lineRule="auto"/>
              <w:jc w:val="center"/>
              <w:rPr>
                <w:rFonts w:cs="Arial"/>
                <w:sz w:val="18"/>
                <w:szCs w:val="18"/>
              </w:rPr>
            </w:pPr>
            <w:r>
              <w:rPr>
                <w:rFonts w:eastAsia="Times New Roman" w:cs="Arial"/>
                <w:sz w:val="18"/>
                <w:szCs w:val="18"/>
                <w:lang w:eastAsia="es-MX"/>
              </w:rPr>
              <w:t>Corto plazo</w:t>
            </w:r>
          </w:p>
        </w:tc>
      </w:tr>
      <w:tr w:rsidR="009F6606" w:rsidRPr="001D2C54" w14:paraId="3260361D" w14:textId="77777777" w:rsidTr="002F28A7">
        <w:trPr>
          <w:trHeight w:val="697"/>
        </w:trPr>
        <w:tc>
          <w:tcPr>
            <w:tcW w:w="1351" w:type="dxa"/>
            <w:vMerge/>
            <w:vAlign w:val="center"/>
          </w:tcPr>
          <w:p w14:paraId="542693B0" w14:textId="77777777" w:rsidR="009F6606" w:rsidRPr="002F28A7" w:rsidRDefault="009F6606" w:rsidP="007E2621">
            <w:pPr>
              <w:spacing w:after="0" w:line="240" w:lineRule="auto"/>
              <w:jc w:val="center"/>
              <w:rPr>
                <w:rFonts w:eastAsia="Times New Roman" w:cs="Arial"/>
                <w:sz w:val="18"/>
                <w:szCs w:val="18"/>
                <w:lang w:eastAsia="es-MX"/>
              </w:rPr>
            </w:pPr>
          </w:p>
        </w:tc>
        <w:tc>
          <w:tcPr>
            <w:tcW w:w="3390" w:type="dxa"/>
            <w:vAlign w:val="center"/>
          </w:tcPr>
          <w:p w14:paraId="66FCA2F3" w14:textId="7E8CF3D4" w:rsidR="009F6606" w:rsidRPr="007E2621" w:rsidRDefault="009F6606" w:rsidP="007E2621">
            <w:pPr>
              <w:spacing w:after="0" w:line="240" w:lineRule="auto"/>
              <w:rPr>
                <w:rFonts w:cs="Arial"/>
                <w:sz w:val="18"/>
                <w:szCs w:val="18"/>
              </w:rPr>
            </w:pPr>
            <w:r w:rsidRPr="007E2621">
              <w:rPr>
                <w:rFonts w:cs="Arial"/>
                <w:sz w:val="18"/>
                <w:szCs w:val="18"/>
              </w:rPr>
              <w:t>La UR manifestó que no se cuenta con procedimientos para la entrega de los bienes y/o servicios, documentados</w:t>
            </w:r>
          </w:p>
        </w:tc>
        <w:tc>
          <w:tcPr>
            <w:tcW w:w="1011" w:type="dxa"/>
            <w:vMerge/>
            <w:vAlign w:val="center"/>
          </w:tcPr>
          <w:p w14:paraId="05043739" w14:textId="77777777" w:rsidR="009F6606" w:rsidRPr="007E2621" w:rsidRDefault="009F6606" w:rsidP="007E2621">
            <w:pPr>
              <w:spacing w:after="0" w:line="240" w:lineRule="auto"/>
              <w:jc w:val="center"/>
              <w:rPr>
                <w:rFonts w:eastAsia="Times New Roman" w:cs="Arial"/>
                <w:sz w:val="18"/>
                <w:szCs w:val="18"/>
                <w:lang w:eastAsia="es-MX"/>
              </w:rPr>
            </w:pPr>
          </w:p>
        </w:tc>
        <w:tc>
          <w:tcPr>
            <w:tcW w:w="2110" w:type="dxa"/>
            <w:vAlign w:val="center"/>
          </w:tcPr>
          <w:p w14:paraId="0DC72B40" w14:textId="08A78CA1" w:rsidR="009F6606" w:rsidRPr="007E2621" w:rsidRDefault="002F28A7" w:rsidP="002F28A7">
            <w:pPr>
              <w:spacing w:after="0" w:line="240" w:lineRule="auto"/>
              <w:jc w:val="center"/>
              <w:rPr>
                <w:rFonts w:cs="Arial"/>
                <w:sz w:val="18"/>
                <w:szCs w:val="18"/>
              </w:rPr>
            </w:pPr>
            <w:r>
              <w:rPr>
                <w:rFonts w:cs="Arial"/>
                <w:sz w:val="18"/>
                <w:szCs w:val="18"/>
              </w:rPr>
              <w:t>-</w:t>
            </w:r>
          </w:p>
        </w:tc>
        <w:tc>
          <w:tcPr>
            <w:tcW w:w="0" w:type="auto"/>
            <w:vAlign w:val="center"/>
          </w:tcPr>
          <w:p w14:paraId="2CD2E9CD" w14:textId="60DEA7A0" w:rsidR="009F6606" w:rsidRPr="007E2621" w:rsidRDefault="002F28A7" w:rsidP="002F28A7">
            <w:pPr>
              <w:spacing w:after="0" w:line="240" w:lineRule="auto"/>
              <w:jc w:val="center"/>
              <w:rPr>
                <w:rFonts w:eastAsia="Times New Roman" w:cs="Arial"/>
                <w:sz w:val="18"/>
                <w:szCs w:val="18"/>
                <w:lang w:eastAsia="es-MX"/>
              </w:rPr>
            </w:pPr>
            <w:r>
              <w:rPr>
                <w:rFonts w:eastAsia="Times New Roman" w:cs="Arial"/>
                <w:sz w:val="18"/>
                <w:szCs w:val="18"/>
                <w:lang w:eastAsia="es-MX"/>
              </w:rPr>
              <w:t>-</w:t>
            </w:r>
          </w:p>
        </w:tc>
      </w:tr>
      <w:tr w:rsidR="009F6606" w:rsidRPr="001D2C54" w14:paraId="0B5B1628" w14:textId="77777777" w:rsidTr="002F28A7">
        <w:trPr>
          <w:trHeight w:val="1699"/>
        </w:trPr>
        <w:tc>
          <w:tcPr>
            <w:tcW w:w="1351" w:type="dxa"/>
            <w:vMerge/>
            <w:vAlign w:val="center"/>
          </w:tcPr>
          <w:p w14:paraId="106B94F2" w14:textId="77777777" w:rsidR="009F6606" w:rsidRPr="002F28A7" w:rsidRDefault="009F6606" w:rsidP="007E2621">
            <w:pPr>
              <w:spacing w:after="0" w:line="240" w:lineRule="auto"/>
              <w:jc w:val="center"/>
              <w:rPr>
                <w:rFonts w:eastAsia="Times New Roman" w:cs="Arial"/>
                <w:sz w:val="18"/>
                <w:szCs w:val="18"/>
                <w:lang w:eastAsia="es-MX"/>
              </w:rPr>
            </w:pPr>
          </w:p>
        </w:tc>
        <w:tc>
          <w:tcPr>
            <w:tcW w:w="3390" w:type="dxa"/>
            <w:vAlign w:val="center"/>
          </w:tcPr>
          <w:p w14:paraId="0A3DD4A5" w14:textId="24606A7D" w:rsidR="009F6606" w:rsidRPr="007E2621" w:rsidRDefault="009F6606" w:rsidP="007E2621">
            <w:pPr>
              <w:spacing w:after="0" w:line="240" w:lineRule="auto"/>
              <w:rPr>
                <w:rFonts w:cs="Arial"/>
                <w:sz w:val="18"/>
                <w:szCs w:val="18"/>
              </w:rPr>
            </w:pPr>
            <w:r w:rsidRPr="007E2621">
              <w:rPr>
                <w:rFonts w:cs="Arial"/>
                <w:sz w:val="18"/>
                <w:szCs w:val="18"/>
              </w:rPr>
              <w:t>Actualmente, el Programa Presupuestario no presenta evidencia suficiente que demuestre la existencia de mecanismos formalmente documentados para verificar los procedimientos de entrega de servicios conforme a los criterios establecidos</w:t>
            </w:r>
          </w:p>
        </w:tc>
        <w:tc>
          <w:tcPr>
            <w:tcW w:w="1011" w:type="dxa"/>
            <w:vMerge/>
            <w:vAlign w:val="center"/>
          </w:tcPr>
          <w:p w14:paraId="0113716C" w14:textId="77777777" w:rsidR="009F6606" w:rsidRPr="007E2621" w:rsidRDefault="009F6606" w:rsidP="007E2621">
            <w:pPr>
              <w:spacing w:after="0" w:line="240" w:lineRule="auto"/>
              <w:jc w:val="center"/>
              <w:rPr>
                <w:rFonts w:eastAsia="Times New Roman" w:cs="Arial"/>
                <w:sz w:val="18"/>
                <w:szCs w:val="18"/>
                <w:lang w:eastAsia="es-MX"/>
              </w:rPr>
            </w:pPr>
          </w:p>
        </w:tc>
        <w:tc>
          <w:tcPr>
            <w:tcW w:w="2110" w:type="dxa"/>
            <w:vAlign w:val="center"/>
          </w:tcPr>
          <w:p w14:paraId="61F2E78B" w14:textId="79FA84A3" w:rsidR="009F6606" w:rsidRDefault="002F28A7" w:rsidP="002F28A7">
            <w:pPr>
              <w:spacing w:after="0" w:line="240" w:lineRule="auto"/>
              <w:jc w:val="center"/>
              <w:rPr>
                <w:rFonts w:cs="Arial"/>
                <w:sz w:val="18"/>
                <w:szCs w:val="18"/>
              </w:rPr>
            </w:pPr>
            <w:r>
              <w:rPr>
                <w:rFonts w:cs="Arial"/>
                <w:sz w:val="18"/>
                <w:szCs w:val="18"/>
              </w:rPr>
              <w:t>-</w:t>
            </w:r>
          </w:p>
        </w:tc>
        <w:tc>
          <w:tcPr>
            <w:tcW w:w="0" w:type="auto"/>
            <w:vAlign w:val="center"/>
          </w:tcPr>
          <w:p w14:paraId="3EA998E3" w14:textId="3B81D230" w:rsidR="009F6606" w:rsidRPr="007E2621" w:rsidRDefault="002F28A7" w:rsidP="002F28A7">
            <w:pPr>
              <w:spacing w:after="0" w:line="240" w:lineRule="auto"/>
              <w:jc w:val="center"/>
              <w:rPr>
                <w:rFonts w:eastAsia="Times New Roman" w:cs="Arial"/>
                <w:sz w:val="18"/>
                <w:szCs w:val="18"/>
                <w:lang w:eastAsia="es-MX"/>
              </w:rPr>
            </w:pPr>
            <w:r>
              <w:rPr>
                <w:rFonts w:eastAsia="Times New Roman" w:cs="Arial"/>
                <w:sz w:val="18"/>
                <w:szCs w:val="18"/>
                <w:lang w:eastAsia="es-MX"/>
              </w:rPr>
              <w:t>-</w:t>
            </w:r>
          </w:p>
        </w:tc>
      </w:tr>
      <w:tr w:rsidR="009F6606" w:rsidRPr="001D2C54" w14:paraId="472E597C" w14:textId="77777777" w:rsidTr="00227BD4">
        <w:trPr>
          <w:trHeight w:val="70"/>
        </w:trPr>
        <w:tc>
          <w:tcPr>
            <w:tcW w:w="1351" w:type="dxa"/>
            <w:vMerge/>
            <w:vAlign w:val="center"/>
          </w:tcPr>
          <w:p w14:paraId="5B27FDAF" w14:textId="77777777" w:rsidR="009F6606" w:rsidRPr="002F28A7" w:rsidRDefault="009F6606" w:rsidP="007E2621">
            <w:pPr>
              <w:spacing w:after="0" w:line="240" w:lineRule="auto"/>
              <w:jc w:val="center"/>
              <w:rPr>
                <w:rFonts w:eastAsia="Times New Roman" w:cs="Arial"/>
                <w:sz w:val="18"/>
                <w:szCs w:val="18"/>
                <w:lang w:eastAsia="es-MX"/>
              </w:rPr>
            </w:pPr>
          </w:p>
        </w:tc>
        <w:tc>
          <w:tcPr>
            <w:tcW w:w="3390" w:type="dxa"/>
            <w:vAlign w:val="center"/>
          </w:tcPr>
          <w:p w14:paraId="283C0F26" w14:textId="20D37337" w:rsidR="009F6606" w:rsidRPr="007E2621" w:rsidRDefault="009F6606" w:rsidP="007E2621">
            <w:pPr>
              <w:spacing w:after="0" w:line="240" w:lineRule="auto"/>
              <w:rPr>
                <w:rFonts w:cs="Arial"/>
                <w:sz w:val="18"/>
                <w:szCs w:val="18"/>
              </w:rPr>
            </w:pPr>
            <w:r>
              <w:rPr>
                <w:rFonts w:cs="Arial"/>
                <w:sz w:val="18"/>
                <w:szCs w:val="18"/>
              </w:rPr>
              <w:t>L</w:t>
            </w:r>
            <w:r w:rsidRPr="007E2621">
              <w:rPr>
                <w:rFonts w:cs="Arial"/>
                <w:sz w:val="18"/>
                <w:szCs w:val="18"/>
              </w:rPr>
              <w:t>os procedimientos para la generación de bienes o servicios no se encuentran sistematizados y no se cuenta con una base de datos oficial que en sitios de transparencia. Asimismo, la información referente a este punto no se encuentra disponible ni se difunde públicamente</w:t>
            </w:r>
          </w:p>
        </w:tc>
        <w:tc>
          <w:tcPr>
            <w:tcW w:w="1011" w:type="dxa"/>
            <w:vMerge/>
            <w:vAlign w:val="center"/>
          </w:tcPr>
          <w:p w14:paraId="231DDFDA" w14:textId="77777777" w:rsidR="009F6606" w:rsidRPr="007E2621" w:rsidRDefault="009F6606" w:rsidP="007E2621">
            <w:pPr>
              <w:spacing w:after="0" w:line="240" w:lineRule="auto"/>
              <w:jc w:val="center"/>
              <w:rPr>
                <w:rFonts w:eastAsia="Times New Roman" w:cs="Arial"/>
                <w:sz w:val="18"/>
                <w:szCs w:val="18"/>
                <w:lang w:eastAsia="es-MX"/>
              </w:rPr>
            </w:pPr>
          </w:p>
        </w:tc>
        <w:tc>
          <w:tcPr>
            <w:tcW w:w="2110" w:type="dxa"/>
            <w:vAlign w:val="center"/>
          </w:tcPr>
          <w:p w14:paraId="4C2166C4" w14:textId="28024D19" w:rsidR="009F6606" w:rsidRDefault="002F28A7" w:rsidP="002F28A7">
            <w:pPr>
              <w:spacing w:after="0" w:line="240" w:lineRule="auto"/>
              <w:jc w:val="center"/>
              <w:rPr>
                <w:rFonts w:cs="Arial"/>
                <w:sz w:val="18"/>
                <w:szCs w:val="18"/>
              </w:rPr>
            </w:pPr>
            <w:r>
              <w:rPr>
                <w:rFonts w:cs="Arial"/>
                <w:sz w:val="18"/>
                <w:szCs w:val="18"/>
              </w:rPr>
              <w:t>-</w:t>
            </w:r>
          </w:p>
        </w:tc>
        <w:tc>
          <w:tcPr>
            <w:tcW w:w="0" w:type="auto"/>
            <w:vAlign w:val="center"/>
          </w:tcPr>
          <w:p w14:paraId="38704C5D" w14:textId="75386A5F" w:rsidR="009F6606" w:rsidRPr="007E2621" w:rsidRDefault="002F28A7" w:rsidP="002F28A7">
            <w:pPr>
              <w:spacing w:after="0" w:line="240" w:lineRule="auto"/>
              <w:jc w:val="center"/>
              <w:rPr>
                <w:rFonts w:eastAsia="Times New Roman" w:cs="Arial"/>
                <w:sz w:val="18"/>
                <w:szCs w:val="18"/>
                <w:lang w:eastAsia="es-MX"/>
              </w:rPr>
            </w:pPr>
            <w:r>
              <w:rPr>
                <w:rFonts w:eastAsia="Times New Roman" w:cs="Arial"/>
                <w:sz w:val="18"/>
                <w:szCs w:val="18"/>
                <w:lang w:eastAsia="es-MX"/>
              </w:rPr>
              <w:t>-</w:t>
            </w:r>
          </w:p>
        </w:tc>
      </w:tr>
      <w:tr w:rsidR="009F6606" w:rsidRPr="001D2C54" w14:paraId="6A0B3B79" w14:textId="77777777" w:rsidTr="002F28A7">
        <w:trPr>
          <w:trHeight w:val="1450"/>
        </w:trPr>
        <w:tc>
          <w:tcPr>
            <w:tcW w:w="1351" w:type="dxa"/>
            <w:vMerge/>
            <w:vAlign w:val="center"/>
          </w:tcPr>
          <w:p w14:paraId="37804985" w14:textId="77777777" w:rsidR="009F6606" w:rsidRPr="002F28A7" w:rsidRDefault="009F6606" w:rsidP="009F6606">
            <w:pPr>
              <w:spacing w:after="0" w:line="240" w:lineRule="auto"/>
              <w:jc w:val="center"/>
              <w:rPr>
                <w:rFonts w:eastAsia="Times New Roman" w:cs="Arial"/>
                <w:sz w:val="18"/>
                <w:szCs w:val="18"/>
                <w:lang w:eastAsia="es-MX"/>
              </w:rPr>
            </w:pPr>
          </w:p>
        </w:tc>
        <w:tc>
          <w:tcPr>
            <w:tcW w:w="3390" w:type="dxa"/>
            <w:vAlign w:val="center"/>
          </w:tcPr>
          <w:p w14:paraId="4F914882" w14:textId="670282BA" w:rsidR="009F6606" w:rsidRDefault="009F6606" w:rsidP="009F6606">
            <w:pPr>
              <w:spacing w:after="0" w:line="240" w:lineRule="auto"/>
              <w:rPr>
                <w:rFonts w:cs="Arial"/>
                <w:sz w:val="18"/>
                <w:szCs w:val="18"/>
              </w:rPr>
            </w:pPr>
            <w:r w:rsidRPr="007E2621">
              <w:rPr>
                <w:rFonts w:cs="Arial"/>
                <w:sz w:val="18"/>
                <w:szCs w:val="18"/>
              </w:rPr>
              <w:t>La UR manifestó que no se cuenta con documentos que describan los mecanismos para la verificación de los procedimientos en la generación de bienes y servicios que proporciona el programa</w:t>
            </w:r>
          </w:p>
        </w:tc>
        <w:tc>
          <w:tcPr>
            <w:tcW w:w="1011" w:type="dxa"/>
            <w:vMerge/>
            <w:vAlign w:val="center"/>
          </w:tcPr>
          <w:p w14:paraId="13979139" w14:textId="77777777" w:rsidR="009F6606" w:rsidRPr="007E2621" w:rsidRDefault="009F6606" w:rsidP="009F6606">
            <w:pPr>
              <w:spacing w:after="0" w:line="240" w:lineRule="auto"/>
              <w:jc w:val="center"/>
              <w:rPr>
                <w:rFonts w:eastAsia="Times New Roman" w:cs="Arial"/>
                <w:sz w:val="18"/>
                <w:szCs w:val="18"/>
                <w:lang w:eastAsia="es-MX"/>
              </w:rPr>
            </w:pPr>
          </w:p>
        </w:tc>
        <w:tc>
          <w:tcPr>
            <w:tcW w:w="2110" w:type="dxa"/>
            <w:vAlign w:val="center"/>
          </w:tcPr>
          <w:p w14:paraId="38AB040F" w14:textId="422C5F21" w:rsidR="009F6606" w:rsidRDefault="002F28A7" w:rsidP="002F28A7">
            <w:pPr>
              <w:spacing w:after="0" w:line="240" w:lineRule="auto"/>
              <w:jc w:val="center"/>
              <w:rPr>
                <w:rFonts w:cs="Arial"/>
                <w:sz w:val="18"/>
                <w:szCs w:val="18"/>
              </w:rPr>
            </w:pPr>
            <w:r>
              <w:rPr>
                <w:rFonts w:cs="Arial"/>
                <w:sz w:val="18"/>
                <w:szCs w:val="18"/>
              </w:rPr>
              <w:t>-</w:t>
            </w:r>
          </w:p>
        </w:tc>
        <w:tc>
          <w:tcPr>
            <w:tcW w:w="0" w:type="auto"/>
            <w:vAlign w:val="center"/>
          </w:tcPr>
          <w:p w14:paraId="13C790D0" w14:textId="29F32CE4" w:rsidR="009F6606" w:rsidRPr="007E2621" w:rsidRDefault="002F28A7" w:rsidP="002F28A7">
            <w:pPr>
              <w:spacing w:after="0" w:line="240" w:lineRule="auto"/>
              <w:jc w:val="center"/>
              <w:rPr>
                <w:rFonts w:eastAsia="Times New Roman" w:cs="Arial"/>
                <w:sz w:val="18"/>
                <w:szCs w:val="18"/>
                <w:lang w:eastAsia="es-MX"/>
              </w:rPr>
            </w:pPr>
            <w:r>
              <w:rPr>
                <w:rFonts w:eastAsia="Times New Roman" w:cs="Arial"/>
                <w:sz w:val="18"/>
                <w:szCs w:val="18"/>
                <w:lang w:eastAsia="es-MX"/>
              </w:rPr>
              <w:t>-</w:t>
            </w:r>
          </w:p>
        </w:tc>
      </w:tr>
      <w:tr w:rsidR="009F6606" w:rsidRPr="001D2C54" w14:paraId="7C86A07B" w14:textId="77777777" w:rsidTr="002F28A7">
        <w:trPr>
          <w:trHeight w:val="1825"/>
        </w:trPr>
        <w:tc>
          <w:tcPr>
            <w:tcW w:w="1351" w:type="dxa"/>
            <w:vAlign w:val="center"/>
          </w:tcPr>
          <w:p w14:paraId="58BD529D" w14:textId="3FCDA005" w:rsidR="009F6606" w:rsidRPr="002F28A7" w:rsidRDefault="009F6606" w:rsidP="009F6606">
            <w:pPr>
              <w:spacing w:after="0" w:line="240" w:lineRule="auto"/>
              <w:jc w:val="center"/>
              <w:rPr>
                <w:rFonts w:cs="Arial"/>
                <w:sz w:val="18"/>
                <w:szCs w:val="18"/>
              </w:rPr>
            </w:pPr>
            <w:r w:rsidRPr="002F28A7">
              <w:rPr>
                <w:rFonts w:eastAsia="Times New Roman" w:cs="Arial"/>
                <w:sz w:val="18"/>
                <w:szCs w:val="18"/>
                <w:lang w:eastAsia="es-MX"/>
              </w:rPr>
              <w:t>Percepción de la población atendida</w:t>
            </w:r>
          </w:p>
        </w:tc>
        <w:tc>
          <w:tcPr>
            <w:tcW w:w="3390" w:type="dxa"/>
            <w:vAlign w:val="center"/>
          </w:tcPr>
          <w:p w14:paraId="72174818" w14:textId="41392501" w:rsidR="009F6606" w:rsidRPr="007E2621" w:rsidRDefault="009F6606" w:rsidP="009F6606">
            <w:pPr>
              <w:spacing w:after="0" w:line="240" w:lineRule="auto"/>
              <w:rPr>
                <w:rFonts w:cs="Arial"/>
                <w:sz w:val="18"/>
                <w:szCs w:val="18"/>
              </w:rPr>
            </w:pPr>
            <w:r>
              <w:rPr>
                <w:rFonts w:cs="Arial"/>
                <w:sz w:val="18"/>
                <w:szCs w:val="18"/>
              </w:rPr>
              <w:t>E</w:t>
            </w:r>
            <w:r w:rsidRPr="009F6606">
              <w:rPr>
                <w:rFonts w:cs="Arial"/>
                <w:sz w:val="18"/>
                <w:szCs w:val="18"/>
              </w:rPr>
              <w:t xml:space="preserve">l </w:t>
            </w:r>
            <w:r>
              <w:rPr>
                <w:rFonts w:cs="Arial"/>
                <w:sz w:val="18"/>
                <w:szCs w:val="18"/>
              </w:rPr>
              <w:t>Pp</w:t>
            </w:r>
            <w:r w:rsidRPr="009F6606">
              <w:rPr>
                <w:rFonts w:cs="Arial"/>
                <w:sz w:val="18"/>
                <w:szCs w:val="18"/>
              </w:rPr>
              <w:t xml:space="preserve"> no implementó encuestas que permitieran medir el grado de satisfacción del área de enfoque</w:t>
            </w:r>
          </w:p>
        </w:tc>
        <w:tc>
          <w:tcPr>
            <w:tcW w:w="1011" w:type="dxa"/>
            <w:vAlign w:val="center"/>
          </w:tcPr>
          <w:p w14:paraId="0235B29D" w14:textId="4784BED8" w:rsidR="009F6606" w:rsidRPr="007E2621" w:rsidRDefault="009F6606" w:rsidP="009F6606">
            <w:pPr>
              <w:spacing w:after="0" w:line="240" w:lineRule="auto"/>
              <w:jc w:val="center"/>
              <w:rPr>
                <w:rFonts w:cs="Arial"/>
                <w:sz w:val="18"/>
                <w:szCs w:val="18"/>
              </w:rPr>
            </w:pPr>
            <w:r w:rsidRPr="007E2621">
              <w:rPr>
                <w:rFonts w:eastAsia="Times New Roman" w:cs="Arial"/>
                <w:sz w:val="18"/>
                <w:szCs w:val="18"/>
                <w:lang w:eastAsia="es-MX"/>
              </w:rPr>
              <w:t>45</w:t>
            </w:r>
          </w:p>
        </w:tc>
        <w:tc>
          <w:tcPr>
            <w:tcW w:w="2110" w:type="dxa"/>
            <w:vAlign w:val="center"/>
          </w:tcPr>
          <w:p w14:paraId="6111E81B" w14:textId="3E66F0A5" w:rsidR="009F6606" w:rsidRPr="007E2621" w:rsidRDefault="009F6606" w:rsidP="009F6606">
            <w:pPr>
              <w:spacing w:after="0" w:line="240" w:lineRule="auto"/>
              <w:rPr>
                <w:rFonts w:cs="Arial"/>
                <w:sz w:val="18"/>
                <w:szCs w:val="18"/>
              </w:rPr>
            </w:pPr>
            <w:r>
              <w:rPr>
                <w:rFonts w:cs="Arial"/>
                <w:sz w:val="18"/>
                <w:szCs w:val="18"/>
              </w:rPr>
              <w:t>Gestionar u</w:t>
            </w:r>
            <w:r w:rsidRPr="009F6606">
              <w:rPr>
                <w:rFonts w:cs="Arial"/>
                <w:sz w:val="18"/>
                <w:szCs w:val="18"/>
              </w:rPr>
              <w:t>n instrumento que permita medir el grado de satisfacción de la población atendida respecto al proceso de entrega de sus bienes y/o servicios</w:t>
            </w:r>
          </w:p>
        </w:tc>
        <w:tc>
          <w:tcPr>
            <w:tcW w:w="0" w:type="auto"/>
            <w:vAlign w:val="center"/>
          </w:tcPr>
          <w:p w14:paraId="0702410F" w14:textId="0CA6A8D9" w:rsidR="009F6606" w:rsidRPr="007E2621" w:rsidRDefault="009F6606" w:rsidP="009F6606">
            <w:pPr>
              <w:spacing w:after="0" w:line="240" w:lineRule="auto"/>
              <w:jc w:val="center"/>
              <w:rPr>
                <w:rFonts w:cs="Arial"/>
                <w:sz w:val="18"/>
                <w:szCs w:val="18"/>
              </w:rPr>
            </w:pPr>
            <w:r w:rsidRPr="007E2621">
              <w:rPr>
                <w:rFonts w:eastAsia="Times New Roman" w:cs="Arial"/>
                <w:sz w:val="18"/>
                <w:szCs w:val="18"/>
                <w:lang w:eastAsia="es-MX"/>
              </w:rPr>
              <w:t>Corto plazo</w:t>
            </w:r>
          </w:p>
        </w:tc>
      </w:tr>
    </w:tbl>
    <w:p w14:paraId="5DDDC362" w14:textId="77777777" w:rsidR="000F496C" w:rsidRDefault="000F496C" w:rsidP="009F6606">
      <w:pPr>
        <w:spacing w:after="0" w:line="240" w:lineRule="auto"/>
      </w:pPr>
    </w:p>
    <w:p w14:paraId="21EB4CF6" w14:textId="2F5E8037" w:rsidR="006F058D" w:rsidRDefault="006F058D" w:rsidP="006F058D">
      <w:pPr>
        <w:pStyle w:val="Ttulo3"/>
      </w:pPr>
      <w:bookmarkStart w:id="50" w:name="_Toc216425836"/>
      <w:r>
        <w:t>C</w:t>
      </w:r>
      <w:r w:rsidRPr="006F058D">
        <w:t>onclusiones</w:t>
      </w:r>
      <w:bookmarkEnd w:id="50"/>
    </w:p>
    <w:p w14:paraId="16D16A03" w14:textId="041258F3" w:rsidR="00884D78" w:rsidRPr="00C872EF" w:rsidRDefault="00884D78" w:rsidP="00884D78">
      <w:r w:rsidRPr="00C872EF">
        <w:t>El programa O134 Fomento a la Transparencia y Rendición de Cuentas ha proporcionado información para el desarrollo de los 6 módulos de evaluación. Los principales resultados con respecto a la información proporcionada fueron los siguientes:</w:t>
      </w:r>
    </w:p>
    <w:p w14:paraId="6BEBCAFE" w14:textId="0914A16A" w:rsidR="00884D78" w:rsidRPr="00C872EF" w:rsidRDefault="00884D78" w:rsidP="00884D78">
      <w:r w:rsidRPr="00C872EF">
        <w:t xml:space="preserve">En el módulo de </w:t>
      </w:r>
      <w:r w:rsidR="00045E0F">
        <w:t>D</w:t>
      </w:r>
      <w:r w:rsidRPr="00C872EF">
        <w:t>iseño, el programa cuenta con documentos diagnósticos, con los criterios de valoración sobre el problema o necesidad y con la Matriz de Marco Lógico (MIR) del programa en su análisis de árbol de problema, en donde se define se definieron objetivos estratégicos que incluyeron el fortalecimiento del derecho de acceso a la información, la rendición de cuentas y la ética pública, integrando componentes como: transparencia, control interno, contraloría social y combate a la impunidad.</w:t>
      </w:r>
    </w:p>
    <w:p w14:paraId="006EFB01" w14:textId="77777777" w:rsidR="00884D78" w:rsidRPr="00C872EF" w:rsidRDefault="00884D78" w:rsidP="00884D78">
      <w:r w:rsidRPr="00C872EF">
        <w:t>Así mismo, cuenta con la identificación de la población potencial y la población objetivo, una Ficha Técnica que desglosa sus características, así como instrumentos de seguimiento del desempeño.</w:t>
      </w:r>
    </w:p>
    <w:p w14:paraId="3CA00671" w14:textId="7E30E32E" w:rsidR="00884D78" w:rsidRPr="00C872EF" w:rsidRDefault="00884D78" w:rsidP="00884D78">
      <w:pPr>
        <w:rPr>
          <w:lang w:val="es-ES"/>
        </w:rPr>
      </w:pPr>
      <w:r w:rsidRPr="00C872EF">
        <w:t xml:space="preserve">En el segundo módulo de planeación estratégica, el programa presentó información sobre los resultados que se pretenden alcanzar con la ejecución del Pp, </w:t>
      </w:r>
      <w:r w:rsidRPr="00C872EF">
        <w:rPr>
          <w:lang w:val="es-ES"/>
        </w:rPr>
        <w:t xml:space="preserve">cuenta con un Programa Operativo Anual, con mecanismos de transparencia y rendición de cuentas a través de los cuales pone a disposición del público la información oportuna y confiable. De igual forma, para el desarrollo de este módulo, el programa proporcionó información </w:t>
      </w:r>
      <w:r w:rsidRPr="00C872EF">
        <w:t>sobre las líneas de acción concretas y medibles. Destacaron componentes como el cumplimiento de solicitudes de información, la capacitación a servidores públicos, el seguimiento a las obligaciones de transparencia y el fortalecimiento de mecanismos de control interno y legalidad.</w:t>
      </w:r>
    </w:p>
    <w:p w14:paraId="6223F5EA" w14:textId="635C57B0" w:rsidR="00884D78" w:rsidRPr="00C872EF" w:rsidRDefault="00884D78" w:rsidP="00884D78">
      <w:pPr>
        <w:rPr>
          <w:lang w:val="es-ES"/>
        </w:rPr>
      </w:pPr>
      <w:r w:rsidRPr="00C872EF">
        <w:rPr>
          <w:lang w:val="es-ES"/>
        </w:rPr>
        <w:t xml:space="preserve">En el tercer módulo sobre cobertura y focalización, el programa proporcionó información sobre su estrategia de cobertura documentada en la Matriz de Indicadores de Resultados, en donde desglosa </w:t>
      </w:r>
      <w:r w:rsidRPr="00C872EF">
        <w:rPr>
          <w:lang w:val="es-ES"/>
        </w:rPr>
        <w:lastRenderedPageBreak/>
        <w:t>los mecanismos para la identificación de su población objetivo, l</w:t>
      </w:r>
      <w:r w:rsidRPr="00C872EF">
        <w:t>a cobertura total fue de 67 entes públicos del Poder Ejecutivo fueron atendidos, incluyendo organismos descentralizados y oficinas estratégicas.</w:t>
      </w:r>
    </w:p>
    <w:p w14:paraId="01F97A23" w14:textId="041C899F" w:rsidR="00884D78" w:rsidRPr="00C872EF" w:rsidRDefault="00884D78" w:rsidP="00884D78">
      <w:r w:rsidRPr="00C872EF">
        <w:rPr>
          <w:lang w:val="es-ES"/>
        </w:rPr>
        <w:t xml:space="preserve">Con respecto al cuarto módulo de operación, el programa describe los procesos clave para su operación en el Manual del Sistema de Gestión de Calidad y su </w:t>
      </w:r>
      <w:r w:rsidRPr="00C872EF">
        <w:t>Manual del Usuario del Sistema Automatizado de Control Escolar. Así mismo describe sus procedimientos de operaciones clave como la revisión y mejora de proyectos de respuesta a solicitudes de acceso a la información, seguimiento a las obligaciones en la Plataforma Nacional de Transparencia, promoción y capacitación en contraloría social cumplimiento del Programa Anual de Auditorías y atención a denuncias ciudadanas. También se promovieron acciones en ética, integridad y control interno institucional con resultados positivos.</w:t>
      </w:r>
    </w:p>
    <w:p w14:paraId="3ED34923" w14:textId="5CE3E67F" w:rsidR="00884D78" w:rsidRPr="00C872EF" w:rsidRDefault="00884D78" w:rsidP="00884D78">
      <w:r w:rsidRPr="00C872EF">
        <w:rPr>
          <w:lang w:val="es-ES"/>
        </w:rPr>
        <w:t xml:space="preserve">En el módulo cinco de percepción de la población atendida el programa proporcionó su </w:t>
      </w:r>
      <w:r w:rsidRPr="00C872EF">
        <w:t xml:space="preserve">instrumento para medir la atención ciudadana, transparencia activa, protección de datos personales y promoción de la contraloría social fortalecieron la confianza de la sociedad en las instituciones. </w:t>
      </w:r>
    </w:p>
    <w:p w14:paraId="6431C131" w14:textId="3539EADC" w:rsidR="00E26664" w:rsidRDefault="00884D78" w:rsidP="00E26664">
      <w:r w:rsidRPr="00C872EF">
        <w:t>Por último, en el módulo seis sobre la medición de resultados, el programa rindió cuentas sobre los avances al cierre del periodo presupuestal 2024 de sus principales indicadores de desempeño de la MIR, así como los resultados en la auditoría del desempeño realiza</w:t>
      </w:r>
      <w:r w:rsidR="0036705D" w:rsidRPr="00C872EF">
        <w:t>da por la ASE en el periodo 2021 fortalecimiento así el sistema de control interno para lograr una mayor profesionalización de servidores públicos.</w:t>
      </w:r>
    </w:p>
    <w:p w14:paraId="67157AE6" w14:textId="09D514C1" w:rsidR="00C872EF" w:rsidRPr="002543EB" w:rsidRDefault="00C872EF" w:rsidP="00C872EF">
      <w:r w:rsidRPr="002543EB">
        <w:t xml:space="preserve">Derivado de la evaluación del programa se tiene que la </w:t>
      </w:r>
      <w:r w:rsidRPr="00685963">
        <w:rPr>
          <w:b/>
        </w:rPr>
        <w:t xml:space="preserve">Valoración Final de los resultados fue de </w:t>
      </w:r>
      <w:r w:rsidR="002543EB" w:rsidRPr="00685963">
        <w:rPr>
          <w:b/>
        </w:rPr>
        <w:t>3.0</w:t>
      </w:r>
      <w:r w:rsidRPr="002543EB">
        <w:t xml:space="preserve"> a través de la asignación de niveles en cada pregunta valoradas de forma cuantitativa. </w:t>
      </w:r>
    </w:p>
    <w:p w14:paraId="694670A4" w14:textId="212E19FA" w:rsidR="00937FFD" w:rsidRPr="002543EB" w:rsidRDefault="00C872EF" w:rsidP="00041888">
      <w:pPr>
        <w:pStyle w:val="Prrafodelista"/>
        <w:numPr>
          <w:ilvl w:val="0"/>
          <w:numId w:val="111"/>
        </w:numPr>
        <w:spacing w:line="276" w:lineRule="auto"/>
      </w:pPr>
      <w:r w:rsidRPr="002543EB">
        <w:t xml:space="preserve">En el primer Módulo Diseño la valoración fue de </w:t>
      </w:r>
      <w:r w:rsidR="002543EB" w:rsidRPr="002543EB">
        <w:t>3.7</w:t>
      </w:r>
      <w:r w:rsidRPr="002543EB">
        <w:t xml:space="preserve"> puntos, lo cuales emanan de 10 preguntas que fueron valoradas. De ellas se obtuvieron </w:t>
      </w:r>
      <w:r w:rsidR="00045E0F" w:rsidRPr="002543EB">
        <w:t>37</w:t>
      </w:r>
      <w:r w:rsidRPr="002543EB">
        <w:t xml:space="preserve"> de los 40 puntos disponibles. </w:t>
      </w:r>
    </w:p>
    <w:p w14:paraId="6E0D48C1" w14:textId="7D45790E" w:rsidR="00937FFD" w:rsidRPr="002543EB" w:rsidRDefault="00C872EF" w:rsidP="00041888">
      <w:pPr>
        <w:pStyle w:val="Prrafodelista"/>
        <w:numPr>
          <w:ilvl w:val="0"/>
          <w:numId w:val="111"/>
        </w:numPr>
        <w:spacing w:line="276" w:lineRule="auto"/>
      </w:pPr>
      <w:r w:rsidRPr="002543EB">
        <w:t>En el segundo Módulo Planeación y orient</w:t>
      </w:r>
      <w:r w:rsidR="00045E0F" w:rsidRPr="002543EB">
        <w:t>ación a resultados se obtuvo</w:t>
      </w:r>
      <w:r w:rsidRPr="002543EB">
        <w:t xml:space="preserve"> </w:t>
      </w:r>
      <w:r w:rsidR="002543EB" w:rsidRPr="002543EB">
        <w:t>4</w:t>
      </w:r>
      <w:r w:rsidR="00045E0F" w:rsidRPr="002543EB">
        <w:t xml:space="preserve"> </w:t>
      </w:r>
      <w:r w:rsidRPr="002543EB">
        <w:t>punto</w:t>
      </w:r>
      <w:r w:rsidR="002543EB" w:rsidRPr="002543EB">
        <w:t>s</w:t>
      </w:r>
      <w:r w:rsidRPr="002543EB">
        <w:t xml:space="preserve">, de </w:t>
      </w:r>
      <w:r w:rsidR="00045E0F" w:rsidRPr="002543EB">
        <w:t>los cuales fueron consideradas 5</w:t>
      </w:r>
      <w:r w:rsidRPr="002543EB">
        <w:t xml:space="preserve"> preguntas. De ellas se obtuvieron </w:t>
      </w:r>
      <w:r w:rsidR="00045E0F" w:rsidRPr="002543EB">
        <w:t>20 de los 20</w:t>
      </w:r>
      <w:r w:rsidRPr="002543EB">
        <w:t xml:space="preserve"> puntos disponibles. </w:t>
      </w:r>
    </w:p>
    <w:p w14:paraId="6335AD43" w14:textId="347FB15C" w:rsidR="00937FFD" w:rsidRPr="002543EB" w:rsidRDefault="00C872EF" w:rsidP="00041888">
      <w:pPr>
        <w:pStyle w:val="Prrafodelista"/>
        <w:numPr>
          <w:ilvl w:val="0"/>
          <w:numId w:val="111"/>
        </w:numPr>
        <w:spacing w:line="276" w:lineRule="auto"/>
      </w:pPr>
      <w:r w:rsidRPr="002543EB">
        <w:t>En el tercer Módulo Cobert</w:t>
      </w:r>
      <w:r w:rsidR="00045E0F" w:rsidRPr="002543EB">
        <w:t>ura y focalización se obtuvo</w:t>
      </w:r>
      <w:r w:rsidRPr="002543EB">
        <w:t xml:space="preserve"> </w:t>
      </w:r>
      <w:r w:rsidR="002543EB" w:rsidRPr="002543EB">
        <w:t>4</w:t>
      </w:r>
      <w:r w:rsidRPr="002543EB">
        <w:t xml:space="preserve"> puntos, de </w:t>
      </w:r>
      <w:r w:rsidR="00045E0F" w:rsidRPr="002543EB">
        <w:t>los cuales fue considerada 1 pregunta. De ella</w:t>
      </w:r>
      <w:r w:rsidRPr="002543EB">
        <w:t xml:space="preserve"> se obtuvieron </w:t>
      </w:r>
      <w:r w:rsidR="00045E0F" w:rsidRPr="002543EB">
        <w:t>4</w:t>
      </w:r>
      <w:r w:rsidRPr="002543EB">
        <w:t xml:space="preserve"> de los 4 puntos disponibles. </w:t>
      </w:r>
    </w:p>
    <w:p w14:paraId="68215EF8" w14:textId="1A62B781" w:rsidR="00937FFD" w:rsidRPr="002543EB" w:rsidRDefault="00C872EF" w:rsidP="00041888">
      <w:pPr>
        <w:pStyle w:val="Prrafodelista"/>
        <w:numPr>
          <w:ilvl w:val="0"/>
          <w:numId w:val="111"/>
        </w:numPr>
        <w:spacing w:line="276" w:lineRule="auto"/>
      </w:pPr>
      <w:r w:rsidRPr="002543EB">
        <w:t xml:space="preserve">En el cuarto Módulo Operación se obtuvo </w:t>
      </w:r>
      <w:r w:rsidR="002543EB" w:rsidRPr="002543EB">
        <w:t>2.36</w:t>
      </w:r>
      <w:r w:rsidRPr="002543EB">
        <w:t xml:space="preserve"> puntos para lo cual fueron consideradas 14 preguntas. De ellas se obtuvieron </w:t>
      </w:r>
      <w:r w:rsidR="00045E0F" w:rsidRPr="002543EB">
        <w:t>33</w:t>
      </w:r>
      <w:r w:rsidRPr="002543EB">
        <w:t xml:space="preserve"> de los 56 puntos disponibles. </w:t>
      </w:r>
    </w:p>
    <w:p w14:paraId="4F955DF0" w14:textId="50C1010C" w:rsidR="00937FFD" w:rsidRPr="002543EB" w:rsidRDefault="00C872EF" w:rsidP="00041888">
      <w:pPr>
        <w:pStyle w:val="Prrafodelista"/>
        <w:numPr>
          <w:ilvl w:val="0"/>
          <w:numId w:val="111"/>
        </w:numPr>
        <w:spacing w:line="276" w:lineRule="auto"/>
      </w:pPr>
      <w:r w:rsidRPr="002543EB">
        <w:t xml:space="preserve">En el quinto Módulo de Percepción de la población atendida </w:t>
      </w:r>
      <w:r w:rsidR="00045E0F" w:rsidRPr="002543EB">
        <w:t xml:space="preserve">no se obtuvieron puntos, es decir 0 </w:t>
      </w:r>
      <w:r w:rsidRPr="002543EB">
        <w:t xml:space="preserve">de los 4 puntos disponibles. </w:t>
      </w:r>
    </w:p>
    <w:p w14:paraId="09F3DC62" w14:textId="2BF19489" w:rsidR="00C872EF" w:rsidRDefault="00C872EF" w:rsidP="00041888">
      <w:pPr>
        <w:pStyle w:val="Prrafodelista"/>
        <w:numPr>
          <w:ilvl w:val="0"/>
          <w:numId w:val="111"/>
        </w:numPr>
        <w:spacing w:line="276" w:lineRule="auto"/>
      </w:pPr>
      <w:r w:rsidRPr="002543EB">
        <w:t xml:space="preserve">En el sexto Módulo Medición de resultados se obtuvieron </w:t>
      </w:r>
      <w:r w:rsidR="002543EB" w:rsidRPr="002543EB">
        <w:t>2.5</w:t>
      </w:r>
      <w:r w:rsidRPr="002543EB">
        <w:t xml:space="preserve"> puntos, donde se consideró 5 preguntas. De ellas se obtuvieron </w:t>
      </w:r>
      <w:r w:rsidR="00045E0F" w:rsidRPr="002543EB">
        <w:t>14</w:t>
      </w:r>
      <w:r w:rsidRPr="002543EB">
        <w:t xml:space="preserve"> de los 20 puntos disponibles.</w:t>
      </w:r>
    </w:p>
    <w:p w14:paraId="539803FC" w14:textId="77777777" w:rsidR="002F28A7" w:rsidRDefault="002F28A7">
      <w:pPr>
        <w:spacing w:line="276" w:lineRule="auto"/>
        <w:jc w:val="left"/>
        <w:rPr>
          <w:smallCaps/>
        </w:rPr>
      </w:pPr>
      <w:r>
        <w:rPr>
          <w:smallCaps/>
        </w:rPr>
        <w:br w:type="page"/>
      </w:r>
    </w:p>
    <w:p w14:paraId="0A1FF5C8" w14:textId="41682674" w:rsidR="00C23216" w:rsidRPr="00DD25DF" w:rsidRDefault="00C23216" w:rsidP="00C23216">
      <w:pPr>
        <w:spacing w:after="0"/>
        <w:jc w:val="center"/>
        <w:rPr>
          <w:smallCaps/>
        </w:rPr>
      </w:pPr>
      <w:r w:rsidRPr="00DD25DF">
        <w:rPr>
          <w:smallCaps/>
        </w:rPr>
        <w:lastRenderedPageBreak/>
        <w:t>Ta</w:t>
      </w:r>
      <w:r>
        <w:rPr>
          <w:smallCaps/>
        </w:rPr>
        <w:t>bla. Valoración máxima total</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834"/>
        <w:gridCol w:w="2846"/>
        <w:gridCol w:w="1716"/>
        <w:gridCol w:w="1716"/>
        <w:gridCol w:w="1716"/>
      </w:tblGrid>
      <w:tr w:rsidR="00C23216" w:rsidRPr="00DD25DF" w14:paraId="082862FC" w14:textId="77777777" w:rsidTr="0001296C">
        <w:trPr>
          <w:trHeight w:val="887"/>
          <w:tblHeader/>
          <w:jc w:val="center"/>
        </w:trPr>
        <w:tc>
          <w:tcPr>
            <w:tcW w:w="472" w:type="pct"/>
            <w:shd w:val="clear" w:color="auto" w:fill="404040" w:themeFill="text1" w:themeFillTint="BF"/>
            <w:vAlign w:val="center"/>
          </w:tcPr>
          <w:p w14:paraId="0724BBF9"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No.</w:t>
            </w:r>
          </w:p>
        </w:tc>
        <w:tc>
          <w:tcPr>
            <w:tcW w:w="1612" w:type="pct"/>
            <w:shd w:val="clear" w:color="auto" w:fill="404040" w:themeFill="text1" w:themeFillTint="BF"/>
            <w:vAlign w:val="center"/>
          </w:tcPr>
          <w:p w14:paraId="274BE96B" w14:textId="77777777" w:rsidR="00C23216" w:rsidRPr="00DD25DF" w:rsidRDefault="00C23216" w:rsidP="0001296C">
            <w:pPr>
              <w:spacing w:after="0" w:line="240" w:lineRule="auto"/>
              <w:jc w:val="center"/>
              <w:rPr>
                <w:rFonts w:eastAsia="Cambria" w:cs="Arial"/>
                <w:b/>
                <w:bCs/>
                <w:color w:val="FFFFFF" w:themeColor="background1"/>
                <w:szCs w:val="20"/>
              </w:rPr>
            </w:pPr>
            <w:r w:rsidRPr="00DD25DF">
              <w:rPr>
                <w:rFonts w:cs="Arial"/>
                <w:b/>
                <w:bCs/>
                <w:color w:val="FFFFFF" w:themeColor="background1"/>
                <w:szCs w:val="20"/>
              </w:rPr>
              <w:t>Sección</w:t>
            </w:r>
          </w:p>
        </w:tc>
        <w:tc>
          <w:tcPr>
            <w:tcW w:w="972" w:type="pct"/>
            <w:shd w:val="clear" w:color="auto" w:fill="404040" w:themeFill="text1" w:themeFillTint="BF"/>
            <w:tcMar>
              <w:top w:w="0" w:type="dxa"/>
              <w:left w:w="108" w:type="dxa"/>
              <w:bottom w:w="0" w:type="dxa"/>
              <w:right w:w="108" w:type="dxa"/>
            </w:tcMar>
            <w:vAlign w:val="center"/>
            <w:hideMark/>
          </w:tcPr>
          <w:p w14:paraId="26467CEC"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Total de preguntas</w:t>
            </w:r>
          </w:p>
          <w:p w14:paraId="79333569"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(A)</w:t>
            </w:r>
          </w:p>
        </w:tc>
        <w:tc>
          <w:tcPr>
            <w:tcW w:w="972" w:type="pct"/>
            <w:shd w:val="clear" w:color="auto" w:fill="404040" w:themeFill="text1" w:themeFillTint="BF"/>
            <w:vAlign w:val="center"/>
          </w:tcPr>
          <w:p w14:paraId="3C94E884"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Puntuación obtenida</w:t>
            </w:r>
          </w:p>
          <w:p w14:paraId="37A8F508"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(B)</w:t>
            </w:r>
          </w:p>
        </w:tc>
        <w:tc>
          <w:tcPr>
            <w:tcW w:w="972" w:type="pct"/>
            <w:shd w:val="clear" w:color="auto" w:fill="404040" w:themeFill="text1" w:themeFillTint="BF"/>
            <w:vAlign w:val="center"/>
          </w:tcPr>
          <w:p w14:paraId="67CD0F04"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 xml:space="preserve">Valoración cuantitativa </w:t>
            </w:r>
          </w:p>
          <w:p w14:paraId="40C607DC" w14:textId="77777777" w:rsidR="00C23216" w:rsidRPr="00DD25DF" w:rsidRDefault="00C23216" w:rsidP="0001296C">
            <w:pPr>
              <w:spacing w:after="0" w:line="240" w:lineRule="auto"/>
              <w:jc w:val="center"/>
              <w:rPr>
                <w:rFonts w:cs="Arial"/>
                <w:b/>
                <w:bCs/>
                <w:color w:val="FFFFFF" w:themeColor="background1"/>
                <w:szCs w:val="20"/>
              </w:rPr>
            </w:pPr>
            <w:r w:rsidRPr="00DD25DF">
              <w:rPr>
                <w:rFonts w:cs="Arial"/>
                <w:b/>
                <w:bCs/>
                <w:color w:val="FFFFFF" w:themeColor="background1"/>
                <w:szCs w:val="20"/>
              </w:rPr>
              <w:t>(B)/(A)</w:t>
            </w:r>
          </w:p>
        </w:tc>
      </w:tr>
      <w:tr w:rsidR="00C23216" w:rsidRPr="00DD25DF" w14:paraId="402BD42F" w14:textId="77777777" w:rsidTr="0001296C">
        <w:trPr>
          <w:trHeight w:val="624"/>
          <w:jc w:val="center"/>
        </w:trPr>
        <w:tc>
          <w:tcPr>
            <w:tcW w:w="472" w:type="pct"/>
            <w:vAlign w:val="center"/>
          </w:tcPr>
          <w:p w14:paraId="106A0BC8" w14:textId="5553D342" w:rsidR="00C23216" w:rsidRPr="00DD25DF" w:rsidRDefault="00C23216" w:rsidP="00C23216">
            <w:pPr>
              <w:spacing w:after="0" w:line="240" w:lineRule="auto"/>
              <w:jc w:val="center"/>
              <w:rPr>
                <w:rFonts w:cs="Arial"/>
                <w:szCs w:val="20"/>
              </w:rPr>
            </w:pPr>
            <w:r>
              <w:rPr>
                <w:rFonts w:cs="Arial"/>
                <w:szCs w:val="20"/>
              </w:rPr>
              <w:t>I</w:t>
            </w:r>
          </w:p>
        </w:tc>
        <w:tc>
          <w:tcPr>
            <w:tcW w:w="1612" w:type="pct"/>
            <w:tcMar>
              <w:top w:w="0" w:type="dxa"/>
              <w:left w:w="108" w:type="dxa"/>
              <w:bottom w:w="0" w:type="dxa"/>
              <w:right w:w="108" w:type="dxa"/>
            </w:tcMar>
            <w:vAlign w:val="center"/>
            <w:hideMark/>
          </w:tcPr>
          <w:p w14:paraId="4F52ADE7" w14:textId="14AD0CFE" w:rsidR="00C23216" w:rsidRPr="00DD25DF" w:rsidRDefault="00C23216" w:rsidP="00C23216">
            <w:pPr>
              <w:spacing w:after="0" w:line="240" w:lineRule="auto"/>
              <w:rPr>
                <w:rFonts w:cs="Arial"/>
                <w:szCs w:val="20"/>
              </w:rPr>
            </w:pPr>
            <w:r w:rsidRPr="00CE4E75">
              <w:rPr>
                <w:rFonts w:eastAsia="Times New Roman" w:cstheme="minorHAnsi"/>
                <w:color w:val="000000"/>
                <w:sz w:val="18"/>
                <w:szCs w:val="20"/>
                <w:lang w:eastAsia="es-MX"/>
              </w:rPr>
              <w:t>Diseño</w:t>
            </w:r>
          </w:p>
        </w:tc>
        <w:tc>
          <w:tcPr>
            <w:tcW w:w="972" w:type="pct"/>
            <w:tcMar>
              <w:top w:w="0" w:type="dxa"/>
              <w:left w:w="108" w:type="dxa"/>
              <w:bottom w:w="0" w:type="dxa"/>
              <w:right w:w="108" w:type="dxa"/>
            </w:tcMar>
            <w:vAlign w:val="center"/>
          </w:tcPr>
          <w:p w14:paraId="31E6643D" w14:textId="2385628C" w:rsidR="00C23216" w:rsidRPr="00DD25DF" w:rsidRDefault="00C23216" w:rsidP="00C23216">
            <w:pPr>
              <w:spacing w:after="0" w:line="240" w:lineRule="auto"/>
              <w:jc w:val="center"/>
              <w:rPr>
                <w:rFonts w:cs="Arial"/>
                <w:szCs w:val="20"/>
              </w:rPr>
            </w:pPr>
            <w:r>
              <w:rPr>
                <w:rFonts w:cs="Arial"/>
                <w:szCs w:val="20"/>
              </w:rPr>
              <w:t>10</w:t>
            </w:r>
          </w:p>
        </w:tc>
        <w:tc>
          <w:tcPr>
            <w:tcW w:w="972" w:type="pct"/>
            <w:vAlign w:val="center"/>
          </w:tcPr>
          <w:p w14:paraId="6EA05285" w14:textId="7C9272F9" w:rsidR="00C23216" w:rsidRPr="00DD25DF" w:rsidRDefault="00C23216" w:rsidP="00C23216">
            <w:pPr>
              <w:spacing w:after="0" w:line="240" w:lineRule="auto"/>
              <w:jc w:val="center"/>
              <w:rPr>
                <w:rFonts w:cs="Arial"/>
                <w:szCs w:val="20"/>
              </w:rPr>
            </w:pPr>
            <w:r>
              <w:rPr>
                <w:rFonts w:cs="Arial"/>
                <w:szCs w:val="20"/>
              </w:rPr>
              <w:t>37</w:t>
            </w:r>
          </w:p>
        </w:tc>
        <w:tc>
          <w:tcPr>
            <w:tcW w:w="972" w:type="pct"/>
            <w:vAlign w:val="center"/>
          </w:tcPr>
          <w:p w14:paraId="178ABAC5" w14:textId="61D2A21A" w:rsidR="00C23216" w:rsidRPr="00DD25DF" w:rsidRDefault="00C23216" w:rsidP="00C23216">
            <w:pPr>
              <w:spacing w:after="0" w:line="240" w:lineRule="auto"/>
              <w:jc w:val="center"/>
              <w:rPr>
                <w:rFonts w:cs="Arial"/>
                <w:b/>
                <w:bCs/>
                <w:szCs w:val="20"/>
              </w:rPr>
            </w:pPr>
            <w:r>
              <w:rPr>
                <w:rFonts w:cs="Arial"/>
                <w:b/>
                <w:bCs/>
                <w:szCs w:val="20"/>
              </w:rPr>
              <w:t>3.7</w:t>
            </w:r>
          </w:p>
        </w:tc>
      </w:tr>
      <w:tr w:rsidR="00C23216" w:rsidRPr="00DD25DF" w14:paraId="70F9AF5D" w14:textId="77777777" w:rsidTr="0001296C">
        <w:trPr>
          <w:trHeight w:val="624"/>
          <w:jc w:val="center"/>
        </w:trPr>
        <w:tc>
          <w:tcPr>
            <w:tcW w:w="472" w:type="pct"/>
            <w:vAlign w:val="center"/>
          </w:tcPr>
          <w:p w14:paraId="6C77E6E3" w14:textId="2B739D49" w:rsidR="00C23216" w:rsidRPr="00DD25DF" w:rsidRDefault="00C23216" w:rsidP="00C23216">
            <w:pPr>
              <w:spacing w:after="0" w:line="240" w:lineRule="auto"/>
              <w:jc w:val="center"/>
              <w:rPr>
                <w:rFonts w:cs="Arial"/>
                <w:szCs w:val="20"/>
              </w:rPr>
            </w:pPr>
            <w:r>
              <w:rPr>
                <w:rFonts w:cs="Arial"/>
                <w:szCs w:val="20"/>
              </w:rPr>
              <w:t>II</w:t>
            </w:r>
          </w:p>
        </w:tc>
        <w:tc>
          <w:tcPr>
            <w:tcW w:w="1612" w:type="pct"/>
            <w:tcMar>
              <w:top w:w="0" w:type="dxa"/>
              <w:left w:w="108" w:type="dxa"/>
              <w:bottom w:w="0" w:type="dxa"/>
              <w:right w:w="108" w:type="dxa"/>
            </w:tcMar>
            <w:vAlign w:val="center"/>
          </w:tcPr>
          <w:p w14:paraId="4EE18E2C" w14:textId="779756CC" w:rsidR="00C23216" w:rsidRPr="00DD25DF" w:rsidRDefault="00C23216" w:rsidP="00C23216">
            <w:pPr>
              <w:spacing w:after="0" w:line="240" w:lineRule="auto"/>
              <w:rPr>
                <w:rFonts w:cs="Arial"/>
                <w:szCs w:val="20"/>
              </w:rPr>
            </w:pPr>
            <w:r w:rsidRPr="00CE4E75">
              <w:rPr>
                <w:rFonts w:eastAsia="Times New Roman" w:cstheme="minorHAnsi"/>
                <w:color w:val="000000"/>
                <w:sz w:val="18"/>
                <w:szCs w:val="20"/>
                <w:lang w:eastAsia="es-MX"/>
              </w:rPr>
              <w:t>Planeación y orientación a resultados</w:t>
            </w:r>
          </w:p>
        </w:tc>
        <w:tc>
          <w:tcPr>
            <w:tcW w:w="972" w:type="pct"/>
            <w:tcMar>
              <w:top w:w="0" w:type="dxa"/>
              <w:left w:w="108" w:type="dxa"/>
              <w:bottom w:w="0" w:type="dxa"/>
              <w:right w:w="108" w:type="dxa"/>
            </w:tcMar>
            <w:vAlign w:val="center"/>
          </w:tcPr>
          <w:p w14:paraId="3E1803A1" w14:textId="67A68D48" w:rsidR="00C23216" w:rsidRPr="00DD25DF" w:rsidRDefault="00C23216" w:rsidP="00C23216">
            <w:pPr>
              <w:spacing w:after="0" w:line="240" w:lineRule="auto"/>
              <w:jc w:val="center"/>
              <w:rPr>
                <w:rFonts w:cs="Arial"/>
                <w:szCs w:val="20"/>
              </w:rPr>
            </w:pPr>
            <w:r>
              <w:rPr>
                <w:rFonts w:cs="Arial"/>
                <w:szCs w:val="20"/>
              </w:rPr>
              <w:t>5</w:t>
            </w:r>
          </w:p>
        </w:tc>
        <w:tc>
          <w:tcPr>
            <w:tcW w:w="972" w:type="pct"/>
            <w:vAlign w:val="center"/>
          </w:tcPr>
          <w:p w14:paraId="3A500291" w14:textId="77777777" w:rsidR="00C23216" w:rsidRPr="00DD25DF" w:rsidRDefault="00C23216" w:rsidP="00C23216">
            <w:pPr>
              <w:spacing w:after="0" w:line="240" w:lineRule="auto"/>
              <w:jc w:val="center"/>
              <w:rPr>
                <w:rFonts w:cs="Arial"/>
                <w:szCs w:val="20"/>
              </w:rPr>
            </w:pPr>
            <w:r>
              <w:rPr>
                <w:rFonts w:cs="Arial"/>
                <w:szCs w:val="20"/>
              </w:rPr>
              <w:t>20</w:t>
            </w:r>
          </w:p>
        </w:tc>
        <w:tc>
          <w:tcPr>
            <w:tcW w:w="972" w:type="pct"/>
            <w:vAlign w:val="center"/>
          </w:tcPr>
          <w:p w14:paraId="2A7F4EAB" w14:textId="77777777" w:rsidR="00C23216" w:rsidRPr="00DD25DF" w:rsidRDefault="00C23216" w:rsidP="00C23216">
            <w:pPr>
              <w:spacing w:after="0" w:line="240" w:lineRule="auto"/>
              <w:jc w:val="center"/>
              <w:rPr>
                <w:rFonts w:cs="Arial"/>
                <w:b/>
                <w:bCs/>
                <w:szCs w:val="20"/>
              </w:rPr>
            </w:pPr>
            <w:r>
              <w:rPr>
                <w:rFonts w:cs="Arial"/>
                <w:b/>
                <w:bCs/>
                <w:szCs w:val="20"/>
              </w:rPr>
              <w:t>4.0</w:t>
            </w:r>
          </w:p>
        </w:tc>
      </w:tr>
      <w:tr w:rsidR="00C23216" w:rsidRPr="00DD25DF" w14:paraId="225C8B74" w14:textId="77777777" w:rsidTr="0001296C">
        <w:trPr>
          <w:trHeight w:val="624"/>
          <w:jc w:val="center"/>
        </w:trPr>
        <w:tc>
          <w:tcPr>
            <w:tcW w:w="472" w:type="pct"/>
            <w:vAlign w:val="center"/>
          </w:tcPr>
          <w:p w14:paraId="35C97A4C" w14:textId="3D188C28" w:rsidR="00C23216" w:rsidRPr="00DD25DF" w:rsidRDefault="00C23216" w:rsidP="00C23216">
            <w:pPr>
              <w:spacing w:after="0" w:line="240" w:lineRule="auto"/>
              <w:jc w:val="center"/>
              <w:rPr>
                <w:rFonts w:cs="Arial"/>
                <w:szCs w:val="20"/>
              </w:rPr>
            </w:pPr>
            <w:r>
              <w:rPr>
                <w:rFonts w:cs="Arial"/>
                <w:szCs w:val="20"/>
              </w:rPr>
              <w:t>III</w:t>
            </w:r>
          </w:p>
        </w:tc>
        <w:tc>
          <w:tcPr>
            <w:tcW w:w="1612" w:type="pct"/>
            <w:tcMar>
              <w:top w:w="0" w:type="dxa"/>
              <w:left w:w="108" w:type="dxa"/>
              <w:bottom w:w="0" w:type="dxa"/>
              <w:right w:w="108" w:type="dxa"/>
            </w:tcMar>
            <w:vAlign w:val="center"/>
          </w:tcPr>
          <w:p w14:paraId="0D6584AA" w14:textId="3BCCA01A" w:rsidR="00C23216" w:rsidRPr="00DD25DF" w:rsidRDefault="00C23216" w:rsidP="00C23216">
            <w:pPr>
              <w:spacing w:after="0" w:line="240" w:lineRule="auto"/>
              <w:rPr>
                <w:rFonts w:cs="Arial"/>
                <w:szCs w:val="20"/>
              </w:rPr>
            </w:pPr>
            <w:r w:rsidRPr="00CE4E75">
              <w:rPr>
                <w:rFonts w:eastAsia="Times New Roman" w:cstheme="minorHAnsi"/>
                <w:color w:val="000000"/>
                <w:sz w:val="18"/>
                <w:szCs w:val="20"/>
                <w:lang w:eastAsia="es-MX"/>
              </w:rPr>
              <w:t>Cobertura y focalización</w:t>
            </w:r>
          </w:p>
        </w:tc>
        <w:tc>
          <w:tcPr>
            <w:tcW w:w="972" w:type="pct"/>
            <w:tcMar>
              <w:top w:w="0" w:type="dxa"/>
              <w:left w:w="108" w:type="dxa"/>
              <w:bottom w:w="0" w:type="dxa"/>
              <w:right w:w="108" w:type="dxa"/>
            </w:tcMar>
            <w:vAlign w:val="center"/>
          </w:tcPr>
          <w:p w14:paraId="0A9F1313" w14:textId="37E7C96C" w:rsidR="00C23216" w:rsidRPr="00DD25DF" w:rsidRDefault="00C23216" w:rsidP="00C23216">
            <w:pPr>
              <w:spacing w:after="0" w:line="240" w:lineRule="auto"/>
              <w:jc w:val="center"/>
              <w:rPr>
                <w:rFonts w:cs="Arial"/>
                <w:szCs w:val="20"/>
              </w:rPr>
            </w:pPr>
            <w:r>
              <w:rPr>
                <w:rFonts w:cs="Arial"/>
                <w:szCs w:val="20"/>
              </w:rPr>
              <w:t>1</w:t>
            </w:r>
          </w:p>
        </w:tc>
        <w:tc>
          <w:tcPr>
            <w:tcW w:w="972" w:type="pct"/>
            <w:vAlign w:val="center"/>
          </w:tcPr>
          <w:p w14:paraId="13AB84EA" w14:textId="5E366A5A" w:rsidR="00C23216" w:rsidRPr="00DD25DF" w:rsidRDefault="00C23216" w:rsidP="00C23216">
            <w:pPr>
              <w:spacing w:after="0" w:line="240" w:lineRule="auto"/>
              <w:jc w:val="center"/>
              <w:rPr>
                <w:rFonts w:cs="Arial"/>
                <w:szCs w:val="20"/>
              </w:rPr>
            </w:pPr>
            <w:r>
              <w:rPr>
                <w:rFonts w:cs="Arial"/>
                <w:szCs w:val="20"/>
              </w:rPr>
              <w:t>4</w:t>
            </w:r>
          </w:p>
        </w:tc>
        <w:tc>
          <w:tcPr>
            <w:tcW w:w="972" w:type="pct"/>
            <w:vAlign w:val="center"/>
          </w:tcPr>
          <w:p w14:paraId="3616C3A6" w14:textId="277833CD" w:rsidR="00C23216" w:rsidRPr="00DD25DF" w:rsidRDefault="00C23216" w:rsidP="00C23216">
            <w:pPr>
              <w:spacing w:after="0" w:line="240" w:lineRule="auto"/>
              <w:jc w:val="center"/>
              <w:rPr>
                <w:rFonts w:cs="Arial"/>
                <w:b/>
                <w:bCs/>
                <w:szCs w:val="20"/>
              </w:rPr>
            </w:pPr>
            <w:r>
              <w:rPr>
                <w:rFonts w:cs="Arial"/>
                <w:b/>
                <w:bCs/>
                <w:szCs w:val="20"/>
              </w:rPr>
              <w:t>4.0</w:t>
            </w:r>
          </w:p>
        </w:tc>
      </w:tr>
      <w:tr w:rsidR="00C23216" w:rsidRPr="00DD25DF" w14:paraId="16DB391F" w14:textId="77777777" w:rsidTr="0001296C">
        <w:trPr>
          <w:trHeight w:val="624"/>
          <w:jc w:val="center"/>
        </w:trPr>
        <w:tc>
          <w:tcPr>
            <w:tcW w:w="472" w:type="pct"/>
            <w:vAlign w:val="center"/>
          </w:tcPr>
          <w:p w14:paraId="535E93F1" w14:textId="71559159" w:rsidR="00C23216" w:rsidRPr="00DD25DF" w:rsidRDefault="00C23216" w:rsidP="00C23216">
            <w:pPr>
              <w:spacing w:after="0" w:line="240" w:lineRule="auto"/>
              <w:jc w:val="center"/>
              <w:rPr>
                <w:rFonts w:cs="Arial"/>
                <w:szCs w:val="20"/>
              </w:rPr>
            </w:pPr>
            <w:r>
              <w:rPr>
                <w:rFonts w:cs="Arial"/>
                <w:szCs w:val="20"/>
                <w:lang w:eastAsia="es-MX"/>
              </w:rPr>
              <w:t>I</w:t>
            </w:r>
            <w:r w:rsidRPr="00DD25DF">
              <w:rPr>
                <w:rFonts w:cs="Arial"/>
                <w:szCs w:val="20"/>
                <w:lang w:eastAsia="es-MX"/>
              </w:rPr>
              <w:t>V</w:t>
            </w:r>
          </w:p>
        </w:tc>
        <w:tc>
          <w:tcPr>
            <w:tcW w:w="1612" w:type="pct"/>
            <w:tcMar>
              <w:top w:w="0" w:type="dxa"/>
              <w:left w:w="108" w:type="dxa"/>
              <w:bottom w:w="0" w:type="dxa"/>
              <w:right w:w="108" w:type="dxa"/>
            </w:tcMar>
            <w:vAlign w:val="center"/>
          </w:tcPr>
          <w:p w14:paraId="6E5E643B" w14:textId="53B81506" w:rsidR="00C23216" w:rsidRPr="00DD25DF" w:rsidRDefault="00C23216" w:rsidP="00C23216">
            <w:pPr>
              <w:spacing w:after="0" w:line="240" w:lineRule="auto"/>
              <w:rPr>
                <w:rFonts w:cs="Arial"/>
                <w:szCs w:val="20"/>
              </w:rPr>
            </w:pPr>
            <w:r w:rsidRPr="00CE4E75">
              <w:rPr>
                <w:rFonts w:eastAsia="Times New Roman" w:cstheme="minorHAnsi"/>
                <w:color w:val="000000"/>
                <w:sz w:val="18"/>
                <w:szCs w:val="20"/>
                <w:lang w:eastAsia="es-MX"/>
              </w:rPr>
              <w:t>Operación</w:t>
            </w:r>
          </w:p>
        </w:tc>
        <w:tc>
          <w:tcPr>
            <w:tcW w:w="972" w:type="pct"/>
            <w:tcMar>
              <w:top w:w="0" w:type="dxa"/>
              <w:left w:w="108" w:type="dxa"/>
              <w:bottom w:w="0" w:type="dxa"/>
              <w:right w:w="108" w:type="dxa"/>
            </w:tcMar>
            <w:vAlign w:val="center"/>
          </w:tcPr>
          <w:p w14:paraId="363829EA" w14:textId="47AF9CA6" w:rsidR="00C23216" w:rsidRPr="00DD25DF" w:rsidRDefault="00C23216" w:rsidP="00C23216">
            <w:pPr>
              <w:spacing w:after="0" w:line="240" w:lineRule="auto"/>
              <w:jc w:val="center"/>
              <w:rPr>
                <w:rFonts w:cs="Arial"/>
                <w:szCs w:val="20"/>
              </w:rPr>
            </w:pPr>
            <w:r>
              <w:rPr>
                <w:rFonts w:cs="Arial"/>
                <w:szCs w:val="20"/>
              </w:rPr>
              <w:t>14</w:t>
            </w:r>
          </w:p>
        </w:tc>
        <w:tc>
          <w:tcPr>
            <w:tcW w:w="972" w:type="pct"/>
            <w:vAlign w:val="center"/>
          </w:tcPr>
          <w:p w14:paraId="23ACC0DD" w14:textId="2F0652BA" w:rsidR="00C23216" w:rsidRPr="00DD25DF" w:rsidRDefault="00C23216" w:rsidP="00C23216">
            <w:pPr>
              <w:spacing w:after="0" w:line="240" w:lineRule="auto"/>
              <w:jc w:val="center"/>
              <w:rPr>
                <w:rFonts w:cs="Arial"/>
                <w:szCs w:val="20"/>
              </w:rPr>
            </w:pPr>
            <w:r>
              <w:rPr>
                <w:rFonts w:cs="Arial"/>
                <w:szCs w:val="20"/>
              </w:rPr>
              <w:t>33</w:t>
            </w:r>
          </w:p>
        </w:tc>
        <w:tc>
          <w:tcPr>
            <w:tcW w:w="972" w:type="pct"/>
            <w:vAlign w:val="center"/>
          </w:tcPr>
          <w:p w14:paraId="356FA35F" w14:textId="7831E3AE" w:rsidR="00C23216" w:rsidRPr="00DD25DF" w:rsidRDefault="00C23216" w:rsidP="00C23216">
            <w:pPr>
              <w:spacing w:after="0" w:line="240" w:lineRule="auto"/>
              <w:jc w:val="center"/>
              <w:rPr>
                <w:rFonts w:cs="Arial"/>
                <w:b/>
                <w:bCs/>
                <w:szCs w:val="20"/>
              </w:rPr>
            </w:pPr>
            <w:r>
              <w:rPr>
                <w:rFonts w:cs="Arial"/>
                <w:b/>
                <w:bCs/>
                <w:szCs w:val="20"/>
              </w:rPr>
              <w:t>2.36</w:t>
            </w:r>
          </w:p>
        </w:tc>
      </w:tr>
      <w:tr w:rsidR="00C23216" w:rsidRPr="00DD25DF" w14:paraId="31425C89" w14:textId="77777777" w:rsidTr="0001296C">
        <w:trPr>
          <w:trHeight w:val="624"/>
          <w:jc w:val="center"/>
        </w:trPr>
        <w:tc>
          <w:tcPr>
            <w:tcW w:w="472" w:type="pct"/>
            <w:vAlign w:val="center"/>
          </w:tcPr>
          <w:p w14:paraId="732B2A48" w14:textId="5E314F9B" w:rsidR="00C23216" w:rsidRPr="00DD25DF" w:rsidRDefault="00C23216" w:rsidP="00C23216">
            <w:pPr>
              <w:spacing w:after="0" w:line="240" w:lineRule="auto"/>
              <w:jc w:val="center"/>
              <w:rPr>
                <w:rFonts w:cs="Arial"/>
                <w:szCs w:val="20"/>
                <w:lang w:eastAsia="es-MX"/>
              </w:rPr>
            </w:pPr>
            <w:r>
              <w:rPr>
                <w:rFonts w:cs="Arial"/>
                <w:szCs w:val="20"/>
              </w:rPr>
              <w:t>V</w:t>
            </w:r>
          </w:p>
        </w:tc>
        <w:tc>
          <w:tcPr>
            <w:tcW w:w="1612" w:type="pct"/>
            <w:tcMar>
              <w:top w:w="0" w:type="dxa"/>
              <w:left w:w="108" w:type="dxa"/>
              <w:bottom w:w="0" w:type="dxa"/>
              <w:right w:w="108" w:type="dxa"/>
            </w:tcMar>
            <w:vAlign w:val="center"/>
            <w:hideMark/>
          </w:tcPr>
          <w:p w14:paraId="5A020C0F" w14:textId="4ACEC95F" w:rsidR="00C23216" w:rsidRPr="00DD25DF" w:rsidRDefault="00C23216" w:rsidP="00C23216">
            <w:pPr>
              <w:spacing w:after="0" w:line="240" w:lineRule="auto"/>
              <w:rPr>
                <w:rFonts w:eastAsia="Cambria" w:cs="Arial"/>
                <w:szCs w:val="20"/>
                <w:lang w:eastAsia="es-MX"/>
              </w:rPr>
            </w:pPr>
            <w:r w:rsidRPr="00CE4E75">
              <w:rPr>
                <w:rFonts w:eastAsia="Times New Roman" w:cstheme="minorHAnsi"/>
                <w:color w:val="000000"/>
                <w:sz w:val="18"/>
                <w:szCs w:val="20"/>
                <w:lang w:eastAsia="es-MX"/>
              </w:rPr>
              <w:t>Percepción de la población atendida</w:t>
            </w:r>
          </w:p>
        </w:tc>
        <w:tc>
          <w:tcPr>
            <w:tcW w:w="972" w:type="pct"/>
            <w:tcMar>
              <w:top w:w="0" w:type="dxa"/>
              <w:left w:w="108" w:type="dxa"/>
              <w:bottom w:w="0" w:type="dxa"/>
              <w:right w:w="108" w:type="dxa"/>
            </w:tcMar>
            <w:vAlign w:val="center"/>
          </w:tcPr>
          <w:p w14:paraId="1B9577B0" w14:textId="77777777" w:rsidR="00C23216" w:rsidRPr="00DD25DF" w:rsidRDefault="00C23216" w:rsidP="00C23216">
            <w:pPr>
              <w:spacing w:after="0" w:line="240" w:lineRule="auto"/>
              <w:jc w:val="center"/>
              <w:rPr>
                <w:rFonts w:eastAsia="Cambria" w:cs="Arial"/>
                <w:szCs w:val="20"/>
              </w:rPr>
            </w:pPr>
            <w:r>
              <w:rPr>
                <w:rFonts w:eastAsia="Cambria" w:cs="Arial"/>
                <w:szCs w:val="20"/>
              </w:rPr>
              <w:t>1</w:t>
            </w:r>
          </w:p>
        </w:tc>
        <w:tc>
          <w:tcPr>
            <w:tcW w:w="972" w:type="pct"/>
            <w:vAlign w:val="center"/>
          </w:tcPr>
          <w:p w14:paraId="501D656A" w14:textId="7AF087B6" w:rsidR="00C23216" w:rsidRPr="00DD25DF" w:rsidRDefault="00C23216" w:rsidP="00C23216">
            <w:pPr>
              <w:spacing w:after="0" w:line="240" w:lineRule="auto"/>
              <w:jc w:val="center"/>
              <w:rPr>
                <w:rFonts w:eastAsia="Cambria" w:cs="Arial"/>
                <w:szCs w:val="20"/>
              </w:rPr>
            </w:pPr>
            <w:r>
              <w:rPr>
                <w:rFonts w:eastAsia="Cambria" w:cs="Arial"/>
                <w:szCs w:val="20"/>
              </w:rPr>
              <w:t>0</w:t>
            </w:r>
          </w:p>
        </w:tc>
        <w:tc>
          <w:tcPr>
            <w:tcW w:w="972" w:type="pct"/>
            <w:vAlign w:val="center"/>
          </w:tcPr>
          <w:p w14:paraId="12C8827B" w14:textId="19D9CBCD" w:rsidR="00C23216" w:rsidRPr="00DD25DF" w:rsidRDefault="00C23216" w:rsidP="00C23216">
            <w:pPr>
              <w:spacing w:after="0" w:line="240" w:lineRule="auto"/>
              <w:jc w:val="center"/>
              <w:rPr>
                <w:rFonts w:cs="Arial"/>
                <w:b/>
                <w:bCs/>
                <w:szCs w:val="20"/>
              </w:rPr>
            </w:pPr>
            <w:r>
              <w:rPr>
                <w:rFonts w:cs="Arial"/>
                <w:b/>
                <w:bCs/>
                <w:szCs w:val="20"/>
              </w:rPr>
              <w:t>0.0</w:t>
            </w:r>
          </w:p>
        </w:tc>
      </w:tr>
      <w:tr w:rsidR="00C23216" w:rsidRPr="00DD25DF" w14:paraId="5AE41905" w14:textId="77777777" w:rsidTr="0001296C">
        <w:trPr>
          <w:trHeight w:val="624"/>
          <w:jc w:val="center"/>
        </w:trPr>
        <w:tc>
          <w:tcPr>
            <w:tcW w:w="472" w:type="pct"/>
            <w:vAlign w:val="center"/>
          </w:tcPr>
          <w:p w14:paraId="59E4C1EB" w14:textId="12674EA7" w:rsidR="00C23216" w:rsidRPr="00DD25DF" w:rsidRDefault="00C23216" w:rsidP="00C23216">
            <w:pPr>
              <w:spacing w:after="0" w:line="240" w:lineRule="auto"/>
              <w:jc w:val="center"/>
              <w:rPr>
                <w:rFonts w:cs="Arial"/>
                <w:szCs w:val="20"/>
              </w:rPr>
            </w:pPr>
            <w:r w:rsidRPr="00DD25DF">
              <w:rPr>
                <w:rFonts w:cs="Arial"/>
                <w:szCs w:val="20"/>
              </w:rPr>
              <w:t>VI</w:t>
            </w:r>
          </w:p>
        </w:tc>
        <w:tc>
          <w:tcPr>
            <w:tcW w:w="1612" w:type="pct"/>
            <w:tcMar>
              <w:top w:w="0" w:type="dxa"/>
              <w:left w:w="108" w:type="dxa"/>
              <w:bottom w:w="0" w:type="dxa"/>
              <w:right w:w="108" w:type="dxa"/>
            </w:tcMar>
            <w:vAlign w:val="center"/>
            <w:hideMark/>
          </w:tcPr>
          <w:p w14:paraId="37F03F85" w14:textId="57DEF2E4" w:rsidR="00C23216" w:rsidRPr="00DD25DF" w:rsidRDefault="00C23216" w:rsidP="00C23216">
            <w:pPr>
              <w:spacing w:after="0" w:line="240" w:lineRule="auto"/>
              <w:rPr>
                <w:rFonts w:eastAsia="Cambria" w:cs="Arial"/>
                <w:szCs w:val="20"/>
              </w:rPr>
            </w:pPr>
            <w:r w:rsidRPr="00CE4E75">
              <w:rPr>
                <w:rFonts w:eastAsia="Times New Roman" w:cstheme="minorHAnsi"/>
                <w:color w:val="000000"/>
                <w:sz w:val="18"/>
                <w:szCs w:val="20"/>
                <w:lang w:eastAsia="es-MX"/>
              </w:rPr>
              <w:t>Medición de resultados</w:t>
            </w:r>
          </w:p>
        </w:tc>
        <w:tc>
          <w:tcPr>
            <w:tcW w:w="972" w:type="pct"/>
            <w:tcMar>
              <w:top w:w="0" w:type="dxa"/>
              <w:left w:w="108" w:type="dxa"/>
              <w:bottom w:w="0" w:type="dxa"/>
              <w:right w:w="108" w:type="dxa"/>
            </w:tcMar>
            <w:vAlign w:val="center"/>
          </w:tcPr>
          <w:p w14:paraId="16C1A16B" w14:textId="549B51CE" w:rsidR="00C23216" w:rsidRPr="00DD25DF" w:rsidRDefault="00C23216" w:rsidP="00C23216">
            <w:pPr>
              <w:spacing w:after="0" w:line="240" w:lineRule="auto"/>
              <w:jc w:val="center"/>
              <w:rPr>
                <w:rFonts w:eastAsia="Cambria" w:cs="Arial"/>
                <w:szCs w:val="20"/>
              </w:rPr>
            </w:pPr>
            <w:r>
              <w:rPr>
                <w:rFonts w:eastAsia="Cambria" w:cs="Arial"/>
                <w:szCs w:val="20"/>
              </w:rPr>
              <w:t>5</w:t>
            </w:r>
          </w:p>
        </w:tc>
        <w:tc>
          <w:tcPr>
            <w:tcW w:w="972" w:type="pct"/>
            <w:vAlign w:val="center"/>
          </w:tcPr>
          <w:p w14:paraId="1D5A4005" w14:textId="36EC0228" w:rsidR="00C23216" w:rsidRPr="00DD25DF" w:rsidRDefault="00C23216" w:rsidP="00C23216">
            <w:pPr>
              <w:spacing w:after="0" w:line="240" w:lineRule="auto"/>
              <w:jc w:val="center"/>
              <w:rPr>
                <w:rFonts w:eastAsia="Cambria" w:cs="Arial"/>
                <w:szCs w:val="20"/>
              </w:rPr>
            </w:pPr>
            <w:r>
              <w:rPr>
                <w:rFonts w:eastAsia="Cambria" w:cs="Arial"/>
                <w:szCs w:val="20"/>
              </w:rPr>
              <w:t>14</w:t>
            </w:r>
          </w:p>
        </w:tc>
        <w:tc>
          <w:tcPr>
            <w:tcW w:w="972" w:type="pct"/>
            <w:vAlign w:val="center"/>
          </w:tcPr>
          <w:p w14:paraId="2A56B17F" w14:textId="6B4A98BD" w:rsidR="00C23216" w:rsidRPr="00DD25DF" w:rsidRDefault="00C23216" w:rsidP="00C23216">
            <w:pPr>
              <w:spacing w:after="0" w:line="240" w:lineRule="auto"/>
              <w:jc w:val="center"/>
              <w:rPr>
                <w:rFonts w:cs="Arial"/>
                <w:b/>
                <w:bCs/>
                <w:szCs w:val="20"/>
              </w:rPr>
            </w:pPr>
            <w:r>
              <w:rPr>
                <w:rFonts w:cs="Arial"/>
                <w:b/>
                <w:bCs/>
                <w:szCs w:val="20"/>
              </w:rPr>
              <w:t>2.5</w:t>
            </w:r>
          </w:p>
        </w:tc>
      </w:tr>
      <w:tr w:rsidR="00C23216" w:rsidRPr="00DD25DF" w14:paraId="3368D168" w14:textId="77777777" w:rsidTr="0001296C">
        <w:trPr>
          <w:trHeight w:val="283"/>
          <w:jc w:val="center"/>
        </w:trPr>
        <w:tc>
          <w:tcPr>
            <w:tcW w:w="472" w:type="pct"/>
            <w:shd w:val="clear" w:color="auto" w:fill="D9D9D9" w:themeFill="background1" w:themeFillShade="D9"/>
            <w:vAlign w:val="center"/>
          </w:tcPr>
          <w:p w14:paraId="7BA0C462" w14:textId="77777777" w:rsidR="00C23216" w:rsidRPr="00DD25DF" w:rsidRDefault="00C23216" w:rsidP="0001296C">
            <w:pPr>
              <w:spacing w:after="0" w:line="240" w:lineRule="auto"/>
              <w:rPr>
                <w:rFonts w:cs="Arial"/>
                <w:b/>
                <w:bCs/>
                <w:color w:val="000000" w:themeColor="text1"/>
                <w:szCs w:val="20"/>
              </w:rPr>
            </w:pPr>
          </w:p>
        </w:tc>
        <w:tc>
          <w:tcPr>
            <w:tcW w:w="1612" w:type="pct"/>
            <w:shd w:val="clear" w:color="auto" w:fill="D9D9D9" w:themeFill="background1" w:themeFillShade="D9"/>
            <w:tcMar>
              <w:top w:w="0" w:type="dxa"/>
              <w:left w:w="108" w:type="dxa"/>
              <w:bottom w:w="0" w:type="dxa"/>
              <w:right w:w="108" w:type="dxa"/>
            </w:tcMar>
            <w:vAlign w:val="center"/>
            <w:hideMark/>
          </w:tcPr>
          <w:p w14:paraId="619ACF32" w14:textId="77777777" w:rsidR="00C23216" w:rsidRPr="00DD25DF" w:rsidRDefault="00C23216" w:rsidP="0001296C">
            <w:pPr>
              <w:spacing w:after="0" w:line="240" w:lineRule="auto"/>
              <w:jc w:val="center"/>
              <w:rPr>
                <w:rFonts w:eastAsia="Cambria" w:cs="Arial"/>
                <w:b/>
                <w:bCs/>
                <w:color w:val="000000" w:themeColor="text1"/>
                <w:szCs w:val="20"/>
              </w:rPr>
            </w:pPr>
            <w:r w:rsidRPr="00DD25DF">
              <w:rPr>
                <w:rFonts w:cs="Arial"/>
                <w:b/>
                <w:bCs/>
                <w:color w:val="000000" w:themeColor="text1"/>
                <w:szCs w:val="20"/>
              </w:rPr>
              <w:t>TOTAL</w:t>
            </w:r>
          </w:p>
        </w:tc>
        <w:tc>
          <w:tcPr>
            <w:tcW w:w="972" w:type="pct"/>
            <w:shd w:val="clear" w:color="auto" w:fill="D9D9D9" w:themeFill="background1" w:themeFillShade="D9"/>
            <w:tcMar>
              <w:top w:w="0" w:type="dxa"/>
              <w:left w:w="108" w:type="dxa"/>
              <w:bottom w:w="0" w:type="dxa"/>
              <w:right w:w="108" w:type="dxa"/>
            </w:tcMar>
            <w:vAlign w:val="center"/>
          </w:tcPr>
          <w:p w14:paraId="0B0BAB13" w14:textId="416F1493" w:rsidR="00C23216" w:rsidRPr="00DD25DF" w:rsidRDefault="00C23216" w:rsidP="0001296C">
            <w:pPr>
              <w:spacing w:after="0" w:line="240" w:lineRule="auto"/>
              <w:jc w:val="center"/>
              <w:rPr>
                <w:rFonts w:eastAsia="Cambria" w:cs="Arial"/>
                <w:b/>
                <w:bCs/>
                <w:color w:val="000000" w:themeColor="text1"/>
                <w:szCs w:val="20"/>
              </w:rPr>
            </w:pPr>
          </w:p>
        </w:tc>
        <w:tc>
          <w:tcPr>
            <w:tcW w:w="972" w:type="pct"/>
            <w:shd w:val="clear" w:color="auto" w:fill="D9D9D9" w:themeFill="background1" w:themeFillShade="D9"/>
            <w:vAlign w:val="center"/>
          </w:tcPr>
          <w:p w14:paraId="59AEBFAF" w14:textId="25E44671" w:rsidR="00C23216" w:rsidRPr="00DD25DF" w:rsidRDefault="00C23216" w:rsidP="0001296C">
            <w:pPr>
              <w:spacing w:after="0" w:line="240" w:lineRule="auto"/>
              <w:jc w:val="center"/>
              <w:rPr>
                <w:rFonts w:eastAsia="Cambria" w:cs="Arial"/>
                <w:b/>
                <w:bCs/>
                <w:color w:val="000000" w:themeColor="text1"/>
                <w:szCs w:val="20"/>
              </w:rPr>
            </w:pPr>
          </w:p>
        </w:tc>
        <w:tc>
          <w:tcPr>
            <w:tcW w:w="972" w:type="pct"/>
            <w:shd w:val="clear" w:color="auto" w:fill="D9D9D9" w:themeFill="background1" w:themeFillShade="D9"/>
            <w:vAlign w:val="center"/>
          </w:tcPr>
          <w:p w14:paraId="1FFC76DD" w14:textId="502572AE" w:rsidR="00C23216" w:rsidRPr="00DD25DF" w:rsidRDefault="002543EB" w:rsidP="0001296C">
            <w:pPr>
              <w:spacing w:after="0" w:line="240" w:lineRule="auto"/>
              <w:jc w:val="center"/>
              <w:rPr>
                <w:rFonts w:cs="Arial"/>
                <w:b/>
                <w:bCs/>
                <w:color w:val="000000" w:themeColor="text1"/>
                <w:szCs w:val="20"/>
              </w:rPr>
            </w:pPr>
            <w:r>
              <w:rPr>
                <w:rFonts w:cs="Arial"/>
                <w:b/>
                <w:bCs/>
                <w:color w:val="000000" w:themeColor="text1"/>
                <w:szCs w:val="20"/>
              </w:rPr>
              <w:t>3.0</w:t>
            </w:r>
          </w:p>
        </w:tc>
      </w:tr>
    </w:tbl>
    <w:p w14:paraId="31FEA327" w14:textId="1C95ADCB" w:rsidR="00685963" w:rsidRDefault="00685963" w:rsidP="002F28A7">
      <w:pPr>
        <w:spacing w:after="0" w:line="240" w:lineRule="auto"/>
      </w:pPr>
    </w:p>
    <w:p w14:paraId="7CB95F8D" w14:textId="77777777" w:rsidR="002543EB" w:rsidRPr="00F73060" w:rsidRDefault="002543EB" w:rsidP="002543EB">
      <w:pPr>
        <w:spacing w:after="0"/>
        <w:jc w:val="center"/>
        <w:rPr>
          <w:smallCaps/>
        </w:rPr>
      </w:pPr>
      <w:r w:rsidRPr="00F73060">
        <w:rPr>
          <w:smallCaps/>
        </w:rPr>
        <w:t>Figura. Valoración cuantitativa por sección</w:t>
      </w:r>
    </w:p>
    <w:p w14:paraId="52668F3F" w14:textId="71BAB305" w:rsidR="00041888" w:rsidRDefault="00045E0F" w:rsidP="002F28A7">
      <w:pPr>
        <w:tabs>
          <w:tab w:val="left" w:pos="945"/>
        </w:tabs>
      </w:pPr>
      <w:r>
        <w:rPr>
          <w:noProof/>
          <w:lang w:eastAsia="es-MX"/>
        </w:rPr>
        <w:drawing>
          <wp:inline distT="0" distB="0" distL="0" distR="0" wp14:anchorId="6B62CCE0" wp14:editId="5068F822">
            <wp:extent cx="5505450" cy="30194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041888">
        <w:br w:type="page"/>
      </w:r>
    </w:p>
    <w:p w14:paraId="578C32DD" w14:textId="403B1071" w:rsidR="009E6BE7" w:rsidRDefault="0035070E" w:rsidP="0035070E">
      <w:pPr>
        <w:tabs>
          <w:tab w:val="num" w:pos="709"/>
        </w:tabs>
      </w:pPr>
      <w:r w:rsidRPr="000943FA">
        <w:rPr>
          <w:noProof/>
          <w:lang w:eastAsia="es-MX"/>
        </w:rPr>
        <w:lastRenderedPageBreak/>
        <mc:AlternateContent>
          <mc:Choice Requires="wps">
            <w:drawing>
              <wp:inline distT="0" distB="0" distL="0" distR="0" wp14:anchorId="0D00B8F8" wp14:editId="5B4C1859">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145A38" w:rsidRPr="008E0C59" w:rsidRDefault="00145A38" w:rsidP="00C0657B">
                            <w:pPr>
                              <w:pStyle w:val="Ttulo1"/>
                              <w:numPr>
                                <w:ilvl w:val="0"/>
                                <w:numId w:val="9"/>
                              </w:numPr>
                              <w:jc w:val="left"/>
                              <w:rPr>
                                <w:rFonts w:cs="Times New Roman"/>
                                <w:szCs w:val="22"/>
                              </w:rPr>
                            </w:pPr>
                            <w:bookmarkStart w:id="51" w:name="_Toc216425837"/>
                            <w:r>
                              <w:rPr>
                                <w:rFonts w:cs="Times New Roman"/>
                                <w:szCs w:val="22"/>
                              </w:rPr>
                              <w:t>Disposiciones Generales</w:t>
                            </w:r>
                            <w:bookmarkEnd w:id="51"/>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145A38" w:rsidRPr="008E0C59" w:rsidRDefault="00145A38" w:rsidP="00C0657B">
                      <w:pPr>
                        <w:pStyle w:val="Ttulo1"/>
                        <w:numPr>
                          <w:ilvl w:val="0"/>
                          <w:numId w:val="9"/>
                        </w:numPr>
                        <w:jc w:val="left"/>
                        <w:rPr>
                          <w:rFonts w:cs="Times New Roman"/>
                          <w:szCs w:val="22"/>
                        </w:rPr>
                      </w:pPr>
                      <w:bookmarkStart w:id="54" w:name="_Toc216425837"/>
                      <w:r>
                        <w:rPr>
                          <w:rFonts w:cs="Times New Roman"/>
                          <w:szCs w:val="22"/>
                        </w:rPr>
                        <w:t>Disposiciones Generales</w:t>
                      </w:r>
                      <w:bookmarkEnd w:id="54"/>
                    </w:p>
                  </w:txbxContent>
                </v:textbox>
                <w10:anchorlock/>
              </v:shape>
            </w:pict>
          </mc:Fallback>
        </mc:AlternateContent>
      </w:r>
    </w:p>
    <w:p w14:paraId="5FBC1F2E" w14:textId="4653F583" w:rsidR="00803F4F" w:rsidRPr="00C872EF" w:rsidRDefault="00511BB2" w:rsidP="00803F4F">
      <w:pPr>
        <w:rPr>
          <w:b/>
        </w:rPr>
      </w:pPr>
      <w:r w:rsidRPr="005B29F1">
        <w:rPr>
          <w:b/>
        </w:rPr>
        <w:t>Perfil de la instancia evaluadora</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625"/>
        <w:gridCol w:w="3007"/>
        <w:gridCol w:w="3196"/>
      </w:tblGrid>
      <w:tr w:rsidR="00951781" w:rsidRPr="00803F4F" w14:paraId="490212B5" w14:textId="77777777" w:rsidTr="00951781">
        <w:trPr>
          <w:trHeight w:val="653"/>
          <w:tblHeader/>
          <w:jc w:val="center"/>
        </w:trPr>
        <w:tc>
          <w:tcPr>
            <w:tcW w:w="1487" w:type="pct"/>
            <w:tcBorders>
              <w:bottom w:val="single" w:sz="4" w:space="0" w:color="D9D9D9" w:themeColor="background1" w:themeShade="D9"/>
            </w:tcBorders>
            <w:shd w:val="clear" w:color="auto" w:fill="404040" w:themeFill="text1" w:themeFillTint="BF"/>
            <w:vAlign w:val="center"/>
          </w:tcPr>
          <w:p w14:paraId="78A38A78" w14:textId="6389387E" w:rsidR="00951781" w:rsidRPr="00803F4F" w:rsidRDefault="00951781" w:rsidP="00803F4F">
            <w:pPr>
              <w:spacing w:after="0" w:line="240" w:lineRule="auto"/>
              <w:jc w:val="center"/>
              <w:rPr>
                <w:color w:val="FFFFFF" w:themeColor="background1"/>
              </w:rPr>
            </w:pPr>
            <w:r w:rsidRPr="00803F4F">
              <w:rPr>
                <w:color w:val="FFFFFF" w:themeColor="background1"/>
              </w:rPr>
              <w:br w:type="page"/>
              <w:t>Cargo en el Equipo</w:t>
            </w:r>
          </w:p>
        </w:tc>
        <w:tc>
          <w:tcPr>
            <w:tcW w:w="1703" w:type="pct"/>
            <w:tcBorders>
              <w:bottom w:val="single" w:sz="4" w:space="0" w:color="D9D9D9" w:themeColor="background1" w:themeShade="D9"/>
            </w:tcBorders>
            <w:shd w:val="clear" w:color="auto" w:fill="404040" w:themeFill="text1" w:themeFillTint="BF"/>
            <w:vAlign w:val="center"/>
          </w:tcPr>
          <w:p w14:paraId="35040CCA" w14:textId="77777777" w:rsidR="00951781" w:rsidRPr="00803F4F" w:rsidRDefault="00951781" w:rsidP="00803F4F">
            <w:pPr>
              <w:spacing w:after="0" w:line="240" w:lineRule="auto"/>
              <w:jc w:val="center"/>
              <w:rPr>
                <w:color w:val="FFFFFF" w:themeColor="background1"/>
              </w:rPr>
            </w:pPr>
            <w:r w:rsidRPr="00803F4F">
              <w:rPr>
                <w:color w:val="FFFFFF" w:themeColor="background1"/>
              </w:rPr>
              <w:t>Requisitos Académicos</w:t>
            </w:r>
          </w:p>
        </w:tc>
        <w:tc>
          <w:tcPr>
            <w:tcW w:w="1810" w:type="pct"/>
            <w:tcBorders>
              <w:bottom w:val="single" w:sz="4" w:space="0" w:color="D9D9D9" w:themeColor="background1" w:themeShade="D9"/>
            </w:tcBorders>
            <w:shd w:val="clear" w:color="auto" w:fill="404040" w:themeFill="text1" w:themeFillTint="BF"/>
            <w:vAlign w:val="center"/>
          </w:tcPr>
          <w:p w14:paraId="776B6A23" w14:textId="77777777" w:rsidR="00951781" w:rsidRPr="00803F4F" w:rsidRDefault="00951781" w:rsidP="00803F4F">
            <w:pPr>
              <w:spacing w:after="0" w:line="240" w:lineRule="auto"/>
              <w:jc w:val="center"/>
              <w:rPr>
                <w:color w:val="FFFFFF" w:themeColor="background1"/>
              </w:rPr>
            </w:pPr>
            <w:r w:rsidRPr="00803F4F">
              <w:rPr>
                <w:color w:val="FFFFFF" w:themeColor="background1"/>
              </w:rPr>
              <w:t>Experiencia General</w:t>
            </w:r>
          </w:p>
        </w:tc>
      </w:tr>
      <w:tr w:rsidR="00951781" w:rsidRPr="00F13012" w14:paraId="284C0E94" w14:textId="77777777" w:rsidTr="00951781">
        <w:trPr>
          <w:trHeight w:val="744"/>
          <w:jc w:val="center"/>
        </w:trPr>
        <w:tc>
          <w:tcPr>
            <w:tcW w:w="1487" w:type="pct"/>
            <w:vAlign w:val="center"/>
          </w:tcPr>
          <w:p w14:paraId="6F947D4C" w14:textId="15AAEC14" w:rsidR="00951781" w:rsidRPr="00016C9C" w:rsidRDefault="00951781" w:rsidP="00016C9C">
            <w:pPr>
              <w:spacing w:after="0" w:line="240" w:lineRule="auto"/>
              <w:rPr>
                <w:sz w:val="18"/>
                <w:szCs w:val="18"/>
              </w:rPr>
            </w:pPr>
            <w:r w:rsidRPr="00016C9C">
              <w:rPr>
                <w:rFonts w:cstheme="minorHAnsi"/>
                <w:bCs/>
                <w:sz w:val="18"/>
                <w:szCs w:val="18"/>
                <w:lang w:eastAsia="es-MX"/>
              </w:rPr>
              <w:t>Juan Salvador Rosas Macedo</w:t>
            </w:r>
          </w:p>
        </w:tc>
        <w:tc>
          <w:tcPr>
            <w:tcW w:w="1703" w:type="pct"/>
            <w:vAlign w:val="center"/>
          </w:tcPr>
          <w:p w14:paraId="2E97BAC1" w14:textId="3B4D81FF" w:rsidR="00951781" w:rsidRPr="00EE4D52" w:rsidRDefault="00951781" w:rsidP="006D4E71">
            <w:pPr>
              <w:spacing w:after="0" w:line="240" w:lineRule="auto"/>
            </w:pPr>
            <w:r w:rsidRPr="00EE4D52">
              <w:rPr>
                <w:sz w:val="18"/>
                <w:szCs w:val="18"/>
              </w:rPr>
              <w:t>Enlace institucional de la evaluación</w:t>
            </w:r>
          </w:p>
        </w:tc>
        <w:tc>
          <w:tcPr>
            <w:tcW w:w="1810" w:type="pct"/>
            <w:vAlign w:val="center"/>
          </w:tcPr>
          <w:p w14:paraId="0DE4588E" w14:textId="13659D01" w:rsidR="00951781" w:rsidRPr="00EE4D52" w:rsidRDefault="00951781" w:rsidP="006D4E71">
            <w:pPr>
              <w:spacing w:after="0" w:line="240" w:lineRule="auto"/>
            </w:pPr>
            <w:r w:rsidRPr="00EE4D52">
              <w:rPr>
                <w:rFonts w:cstheme="minorHAnsi"/>
                <w:bCs/>
                <w:sz w:val="18"/>
                <w:szCs w:val="18"/>
                <w:lang w:eastAsia="es-MX"/>
              </w:rPr>
              <w:t>Dirección de Políticas de Transparencia y Gobierno Abierto</w:t>
            </w:r>
          </w:p>
        </w:tc>
      </w:tr>
      <w:tr w:rsidR="00951781" w:rsidRPr="00F13012" w14:paraId="24D769E5" w14:textId="77777777" w:rsidTr="00951781">
        <w:trPr>
          <w:trHeight w:val="691"/>
          <w:jc w:val="center"/>
        </w:trPr>
        <w:tc>
          <w:tcPr>
            <w:tcW w:w="1487" w:type="pct"/>
            <w:vAlign w:val="center"/>
          </w:tcPr>
          <w:p w14:paraId="7337CE2D" w14:textId="204283E2" w:rsidR="00951781" w:rsidRDefault="00951781" w:rsidP="006D4E71">
            <w:pPr>
              <w:spacing w:after="0" w:line="240" w:lineRule="auto"/>
              <w:rPr>
                <w:rFonts w:cstheme="minorHAnsi"/>
                <w:bCs/>
                <w:sz w:val="18"/>
                <w:szCs w:val="18"/>
                <w:lang w:eastAsia="es-MX"/>
              </w:rPr>
            </w:pPr>
            <w:r>
              <w:rPr>
                <w:rFonts w:cstheme="minorHAnsi"/>
                <w:bCs/>
                <w:sz w:val="18"/>
                <w:szCs w:val="18"/>
                <w:lang w:eastAsia="es-MX"/>
              </w:rPr>
              <w:t>Mayra Gisela Peñuelas Acuña</w:t>
            </w:r>
          </w:p>
        </w:tc>
        <w:tc>
          <w:tcPr>
            <w:tcW w:w="1703" w:type="pct"/>
            <w:vAlign w:val="center"/>
          </w:tcPr>
          <w:p w14:paraId="3EED82A4" w14:textId="3E420678" w:rsidR="00951781" w:rsidRPr="00EE4D52" w:rsidRDefault="00951781" w:rsidP="006D4E71">
            <w:pPr>
              <w:spacing w:after="0" w:line="240" w:lineRule="auto"/>
            </w:pPr>
            <w:r w:rsidRPr="00EE4D52">
              <w:rPr>
                <w:rFonts w:cstheme="minorHAnsi"/>
                <w:bCs/>
                <w:sz w:val="18"/>
                <w:szCs w:val="18"/>
                <w:lang w:eastAsia="es-MX"/>
              </w:rPr>
              <w:t>Colaboradora de la evaluación</w:t>
            </w:r>
          </w:p>
        </w:tc>
        <w:tc>
          <w:tcPr>
            <w:tcW w:w="1810" w:type="pct"/>
            <w:vAlign w:val="center"/>
          </w:tcPr>
          <w:p w14:paraId="38B9B5CE" w14:textId="64BADEDF" w:rsidR="00951781" w:rsidRPr="00EE4D52" w:rsidRDefault="00951781" w:rsidP="004A67CC">
            <w:pPr>
              <w:spacing w:after="0" w:line="240" w:lineRule="auto"/>
              <w:rPr>
                <w:rFonts w:cstheme="minorHAnsi"/>
                <w:bCs/>
                <w:sz w:val="18"/>
                <w:szCs w:val="18"/>
                <w:lang w:eastAsia="es-MX"/>
              </w:rPr>
            </w:pPr>
            <w:r w:rsidRPr="00EE4D52">
              <w:rPr>
                <w:rFonts w:cstheme="minorHAnsi"/>
                <w:bCs/>
                <w:sz w:val="18"/>
                <w:szCs w:val="18"/>
                <w:lang w:eastAsia="es-MX"/>
              </w:rPr>
              <w:t>Subsecretaria de Transparencia y Contraloría Social</w:t>
            </w:r>
          </w:p>
        </w:tc>
      </w:tr>
      <w:tr w:rsidR="00951781" w:rsidRPr="00F13012" w14:paraId="5EAE9B6B" w14:textId="77777777" w:rsidTr="00951781">
        <w:trPr>
          <w:trHeight w:val="839"/>
          <w:jc w:val="center"/>
        </w:trPr>
        <w:tc>
          <w:tcPr>
            <w:tcW w:w="1487" w:type="pct"/>
            <w:vAlign w:val="center"/>
          </w:tcPr>
          <w:p w14:paraId="75C9013C" w14:textId="0C9521E6" w:rsidR="00951781" w:rsidRDefault="00951781" w:rsidP="006D4E71">
            <w:pPr>
              <w:spacing w:after="0" w:line="240" w:lineRule="auto"/>
              <w:rPr>
                <w:rFonts w:cstheme="minorHAnsi"/>
                <w:bCs/>
                <w:sz w:val="18"/>
                <w:szCs w:val="18"/>
                <w:lang w:eastAsia="es-MX"/>
              </w:rPr>
            </w:pPr>
            <w:r w:rsidRPr="00F0428B">
              <w:rPr>
                <w:rFonts w:cstheme="minorHAnsi"/>
                <w:bCs/>
                <w:sz w:val="18"/>
                <w:szCs w:val="18"/>
                <w:lang w:eastAsia="es-MX"/>
              </w:rPr>
              <w:t>Abelardo Beltrán León</w:t>
            </w:r>
            <w:r>
              <w:rPr>
                <w:rFonts w:cstheme="minorHAnsi"/>
                <w:bCs/>
                <w:sz w:val="18"/>
                <w:szCs w:val="18"/>
                <w:lang w:eastAsia="es-MX"/>
              </w:rPr>
              <w:t xml:space="preserve">, </w:t>
            </w:r>
          </w:p>
        </w:tc>
        <w:tc>
          <w:tcPr>
            <w:tcW w:w="1703" w:type="pct"/>
            <w:vAlign w:val="center"/>
          </w:tcPr>
          <w:p w14:paraId="3B4148DE" w14:textId="50422C13" w:rsidR="00951781" w:rsidRPr="00EE4D52" w:rsidRDefault="00951781" w:rsidP="006D4E71">
            <w:pPr>
              <w:spacing w:after="0" w:line="240" w:lineRule="auto"/>
            </w:pPr>
            <w:r w:rsidRPr="00EE4D52">
              <w:rPr>
                <w:rFonts w:cstheme="minorHAnsi"/>
                <w:bCs/>
                <w:sz w:val="18"/>
                <w:szCs w:val="18"/>
                <w:lang w:eastAsia="es-MX"/>
              </w:rPr>
              <w:t>Colaborador de la evaluación</w:t>
            </w:r>
          </w:p>
        </w:tc>
        <w:tc>
          <w:tcPr>
            <w:tcW w:w="1810" w:type="pct"/>
            <w:vAlign w:val="center"/>
          </w:tcPr>
          <w:p w14:paraId="5295400B" w14:textId="67C281D2" w:rsidR="00951781" w:rsidRPr="00EE4D52" w:rsidRDefault="00951781" w:rsidP="006D4E71">
            <w:pPr>
              <w:spacing w:after="0" w:line="240" w:lineRule="auto"/>
              <w:rPr>
                <w:rFonts w:cstheme="minorHAnsi"/>
                <w:bCs/>
                <w:sz w:val="18"/>
                <w:szCs w:val="18"/>
                <w:lang w:eastAsia="es-MX"/>
              </w:rPr>
            </w:pPr>
            <w:r w:rsidRPr="00EE4D52">
              <w:rPr>
                <w:rFonts w:cstheme="minorHAnsi"/>
                <w:bCs/>
                <w:sz w:val="18"/>
                <w:szCs w:val="18"/>
                <w:lang w:eastAsia="es-MX"/>
              </w:rPr>
              <w:t>Subsecretaría de Responsabilidades y Normatividad</w:t>
            </w:r>
          </w:p>
        </w:tc>
      </w:tr>
      <w:tr w:rsidR="00951781" w:rsidRPr="00F13012" w14:paraId="2DA10E19" w14:textId="77777777" w:rsidTr="00951781">
        <w:trPr>
          <w:trHeight w:val="615"/>
          <w:jc w:val="center"/>
        </w:trPr>
        <w:tc>
          <w:tcPr>
            <w:tcW w:w="1487" w:type="pct"/>
            <w:vAlign w:val="center"/>
          </w:tcPr>
          <w:p w14:paraId="5B4C1132" w14:textId="53F7258C" w:rsidR="00951781" w:rsidRDefault="00951781" w:rsidP="00EE4D52">
            <w:pPr>
              <w:spacing w:after="0" w:line="240" w:lineRule="auto"/>
              <w:rPr>
                <w:rFonts w:cstheme="minorHAnsi"/>
                <w:bCs/>
                <w:sz w:val="18"/>
                <w:szCs w:val="18"/>
                <w:lang w:eastAsia="es-MX"/>
              </w:rPr>
            </w:pPr>
            <w:r w:rsidRPr="00016C9C">
              <w:rPr>
                <w:rFonts w:cstheme="minorHAnsi"/>
                <w:bCs/>
                <w:sz w:val="18"/>
                <w:szCs w:val="18"/>
                <w:lang w:eastAsia="es-MX"/>
              </w:rPr>
              <w:t>Klaus Willy Jauss López</w:t>
            </w:r>
          </w:p>
        </w:tc>
        <w:tc>
          <w:tcPr>
            <w:tcW w:w="1703" w:type="pct"/>
            <w:vAlign w:val="center"/>
          </w:tcPr>
          <w:p w14:paraId="103C7F9D" w14:textId="0456F9D9" w:rsidR="00951781" w:rsidRPr="00EE4D52" w:rsidRDefault="00951781" w:rsidP="00EE4D52">
            <w:pPr>
              <w:spacing w:after="0" w:line="240" w:lineRule="auto"/>
            </w:pPr>
            <w:r w:rsidRPr="00EE4D52">
              <w:rPr>
                <w:rFonts w:cstheme="minorHAnsi"/>
                <w:bCs/>
                <w:sz w:val="18"/>
                <w:szCs w:val="18"/>
                <w:lang w:eastAsia="es-MX"/>
              </w:rPr>
              <w:t>Colaborador de la evaluación</w:t>
            </w:r>
          </w:p>
        </w:tc>
        <w:tc>
          <w:tcPr>
            <w:tcW w:w="1810" w:type="pct"/>
            <w:vAlign w:val="center"/>
          </w:tcPr>
          <w:p w14:paraId="7BF85258" w14:textId="429C4D81" w:rsidR="00951781" w:rsidRPr="00EE4D52" w:rsidRDefault="00951781" w:rsidP="00EE4D52">
            <w:pPr>
              <w:spacing w:after="0" w:line="240" w:lineRule="auto"/>
              <w:rPr>
                <w:rFonts w:cstheme="minorHAnsi"/>
                <w:bCs/>
                <w:sz w:val="18"/>
                <w:szCs w:val="18"/>
                <w:lang w:eastAsia="es-MX"/>
              </w:rPr>
            </w:pPr>
            <w:r w:rsidRPr="00EE4D52">
              <w:rPr>
                <w:rFonts w:cstheme="minorHAnsi"/>
                <w:bCs/>
                <w:sz w:val="18"/>
                <w:szCs w:val="18"/>
                <w:lang w:eastAsia="es-MX"/>
              </w:rPr>
              <w:t>Subsecretaría de Auditoría</w:t>
            </w:r>
          </w:p>
        </w:tc>
      </w:tr>
      <w:tr w:rsidR="00951781" w:rsidRPr="00F13012" w14:paraId="33DF8F6A" w14:textId="77777777" w:rsidTr="00951781">
        <w:trPr>
          <w:trHeight w:val="659"/>
          <w:jc w:val="center"/>
        </w:trPr>
        <w:tc>
          <w:tcPr>
            <w:tcW w:w="1487" w:type="pct"/>
            <w:vAlign w:val="center"/>
          </w:tcPr>
          <w:p w14:paraId="2F8B07F9" w14:textId="28CED7D0" w:rsidR="00951781" w:rsidRPr="00F0428B" w:rsidRDefault="00951781" w:rsidP="00EE4D52">
            <w:pPr>
              <w:spacing w:after="0" w:line="240" w:lineRule="auto"/>
              <w:rPr>
                <w:rFonts w:cstheme="minorHAnsi"/>
                <w:bCs/>
                <w:sz w:val="18"/>
                <w:szCs w:val="18"/>
                <w:lang w:eastAsia="es-MX"/>
              </w:rPr>
            </w:pPr>
            <w:r w:rsidRPr="00F0428B">
              <w:rPr>
                <w:rFonts w:cstheme="minorHAnsi"/>
                <w:bCs/>
                <w:sz w:val="18"/>
                <w:szCs w:val="18"/>
                <w:lang w:eastAsia="es-MX"/>
              </w:rPr>
              <w:t>Daniela Guadalupe Valdez Félix</w:t>
            </w:r>
          </w:p>
        </w:tc>
        <w:tc>
          <w:tcPr>
            <w:tcW w:w="1703" w:type="pct"/>
            <w:vAlign w:val="center"/>
          </w:tcPr>
          <w:p w14:paraId="03BDB8BF" w14:textId="56CCEC01" w:rsidR="00951781" w:rsidRPr="00EE4D52" w:rsidRDefault="00951781" w:rsidP="00EE4D52">
            <w:pPr>
              <w:spacing w:after="0" w:line="240" w:lineRule="auto"/>
            </w:pPr>
            <w:r w:rsidRPr="00EE4D52">
              <w:rPr>
                <w:rFonts w:cstheme="minorHAnsi"/>
                <w:bCs/>
                <w:sz w:val="18"/>
                <w:szCs w:val="18"/>
                <w:lang w:eastAsia="es-MX"/>
              </w:rPr>
              <w:t>Colaborador de la evaluación</w:t>
            </w:r>
          </w:p>
        </w:tc>
        <w:tc>
          <w:tcPr>
            <w:tcW w:w="1810" w:type="pct"/>
            <w:vAlign w:val="center"/>
          </w:tcPr>
          <w:p w14:paraId="20653056" w14:textId="2EFC64C2" w:rsidR="00951781" w:rsidRPr="00EE4D52" w:rsidRDefault="00951781" w:rsidP="00EE4D52">
            <w:pPr>
              <w:spacing w:after="0" w:line="240" w:lineRule="auto"/>
              <w:rPr>
                <w:rFonts w:cstheme="minorHAnsi"/>
                <w:bCs/>
                <w:sz w:val="18"/>
                <w:szCs w:val="18"/>
                <w:lang w:eastAsia="es-MX"/>
              </w:rPr>
            </w:pPr>
            <w:r w:rsidRPr="00EE4D52">
              <w:rPr>
                <w:rFonts w:cstheme="minorHAnsi"/>
                <w:bCs/>
                <w:sz w:val="18"/>
                <w:szCs w:val="18"/>
                <w:lang w:eastAsia="es-MX"/>
              </w:rPr>
              <w:t>Coordinación de Control, Evaluación y Vinculación</w:t>
            </w:r>
          </w:p>
        </w:tc>
      </w:tr>
    </w:tbl>
    <w:p w14:paraId="13078A29" w14:textId="75BD5E1D" w:rsidR="00803F4F" w:rsidRDefault="00803F4F" w:rsidP="00803F4F">
      <w:pPr>
        <w:spacing w:after="0" w:line="240" w:lineRule="auto"/>
      </w:pPr>
    </w:p>
    <w:bookmarkEnd w:id="21"/>
    <w:bookmarkEnd w:id="22"/>
    <w:bookmarkEnd w:id="23"/>
    <w:bookmarkEnd w:id="24"/>
    <w:bookmarkEnd w:id="25"/>
    <w:p w14:paraId="12336965" w14:textId="68690611" w:rsidR="004A67CC" w:rsidRDefault="00C872EF" w:rsidP="004E004D">
      <w:pPr>
        <w:spacing w:line="276" w:lineRule="auto"/>
        <w:jc w:val="left"/>
        <w:rPr>
          <w:b/>
        </w:rPr>
      </w:pPr>
      <w:r>
        <w:rPr>
          <w:b/>
        </w:rPr>
        <w:t>Fuentes de Información</w:t>
      </w:r>
    </w:p>
    <w:p w14:paraId="4B23F3B2" w14:textId="68A80AFD" w:rsidR="004A67CC" w:rsidRPr="009955D7" w:rsidRDefault="004A67CC" w:rsidP="009955D7">
      <w:pPr>
        <w:numPr>
          <w:ilvl w:val="0"/>
          <w:numId w:val="114"/>
        </w:numPr>
        <w:shd w:val="clear" w:color="auto" w:fill="FFFFFF"/>
        <w:spacing w:after="0"/>
        <w:jc w:val="left"/>
        <w:textAlignment w:val="baseline"/>
        <w:rPr>
          <w:rFonts w:cs="Arial"/>
          <w:szCs w:val="20"/>
        </w:rPr>
      </w:pPr>
      <w:hyperlink r:id="rId25" w:history="1">
        <w:r w:rsidRPr="009955D7">
          <w:rPr>
            <w:rFonts w:eastAsia="Times New Roman" w:cs="Arial"/>
            <w:szCs w:val="20"/>
            <w:lang w:eastAsia="es-MX"/>
          </w:rPr>
          <w:t>Programa Sectorial de la Secretaría de Transparencia y Rendición de Cuentas 2022-2027</w:t>
        </w:r>
      </w:hyperlink>
    </w:p>
    <w:p w14:paraId="3D48E149"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Plan Estatal de Desarrollo 2022-2027</w:t>
      </w:r>
    </w:p>
    <w:p w14:paraId="2FF77D65"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Constitución Política de los Estados Unidos Mexicanos</w:t>
      </w:r>
    </w:p>
    <w:p w14:paraId="4492574B"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Constitución Política del Estado de Sinaloa</w:t>
      </w:r>
    </w:p>
    <w:p w14:paraId="3D2BBCA7"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Ley Orgánica de la Administración Pública Federal</w:t>
      </w:r>
    </w:p>
    <w:p w14:paraId="51F1156E"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Ley Orgánica de la Administración Pública del Estado de Sinaloa</w:t>
      </w:r>
    </w:p>
    <w:p w14:paraId="28CFF0BC"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Reglamento Orgánico de la Administración Pública del Estado de Sinaloa</w:t>
      </w:r>
    </w:p>
    <w:p w14:paraId="75A55FDE" w14:textId="118F6306"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Ley de Entidades Paraestatales del Estado de Sinaloa</w:t>
      </w:r>
    </w:p>
    <w:p w14:paraId="346839CD" w14:textId="6080AD90"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Programa Presupuestario O134 Fomento a la Transparencia y Rendición de Cuentas</w:t>
      </w:r>
    </w:p>
    <w:p w14:paraId="1D7E2CCA" w14:textId="77777777" w:rsidR="004A67CC"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Matriz de Indicadores para Resultados O134 Fomento a la Transparencia y Rendición de Cuentas </w:t>
      </w:r>
    </w:p>
    <w:p w14:paraId="15D24F54" w14:textId="6CDE1010" w:rsidR="0089044F" w:rsidRPr="009955D7" w:rsidRDefault="004A67CC"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Evidencias de Componentes y Actividades del Programa Presupuestario</w:t>
      </w:r>
    </w:p>
    <w:p w14:paraId="02D412A2" w14:textId="35859A27" w:rsidR="0089044F" w:rsidRPr="009955D7" w:rsidRDefault="0089044F" w:rsidP="009955D7">
      <w:pPr>
        <w:numPr>
          <w:ilvl w:val="0"/>
          <w:numId w:val="114"/>
        </w:numPr>
        <w:shd w:val="clear" w:color="auto" w:fill="FFFFFF"/>
        <w:spacing w:after="0"/>
        <w:jc w:val="left"/>
        <w:textAlignment w:val="baseline"/>
        <w:rPr>
          <w:rFonts w:eastAsia="Times New Roman" w:cs="Arial"/>
          <w:szCs w:val="20"/>
          <w:lang w:eastAsia="es-MX"/>
        </w:rPr>
      </w:pPr>
      <w:r w:rsidRPr="009955D7">
        <w:rPr>
          <w:rFonts w:eastAsia="Times New Roman" w:cs="Arial"/>
          <w:szCs w:val="20"/>
          <w:lang w:eastAsia="es-MX"/>
        </w:rPr>
        <w:t>Programa Presupuestario O134 Fomento a la Transparencia y Rendición de Cuentas</w:t>
      </w:r>
    </w:p>
    <w:p w14:paraId="0000F8AB" w14:textId="27AD5628" w:rsidR="00951781" w:rsidRDefault="009955D7" w:rsidP="009955D7">
      <w:pPr>
        <w:numPr>
          <w:ilvl w:val="0"/>
          <w:numId w:val="114"/>
        </w:numPr>
        <w:shd w:val="clear" w:color="auto" w:fill="FFFFFF"/>
        <w:spacing w:after="0"/>
        <w:jc w:val="left"/>
        <w:textAlignment w:val="baseline"/>
        <w:rPr>
          <w:rFonts w:eastAsia="Times New Roman" w:cs="Arial"/>
          <w:szCs w:val="20"/>
          <w:lang w:eastAsia="es-MX"/>
        </w:rPr>
      </w:pPr>
      <w:hyperlink r:id="rId26" w:history="1">
        <w:r w:rsidRPr="00E909B6">
          <w:rPr>
            <w:rStyle w:val="Hipervnculo"/>
            <w:rFonts w:eastAsia="Times New Roman" w:cs="Arial"/>
            <w:szCs w:val="20"/>
            <w:lang w:eastAsia="es-MX"/>
          </w:rPr>
          <w:t>https://strc.transparenciasinaloa.gob.mx/indicadores-de-resultados-secretaria-de-transparencia-y-rendicion-de-cuentas/</w:t>
        </w:r>
      </w:hyperlink>
      <w:r>
        <w:rPr>
          <w:rFonts w:eastAsia="Times New Roman" w:cs="Arial"/>
          <w:szCs w:val="20"/>
          <w:lang w:eastAsia="es-MX"/>
        </w:rPr>
        <w:t xml:space="preserve"> </w:t>
      </w:r>
    </w:p>
    <w:p w14:paraId="3FCEF554" w14:textId="77777777" w:rsidR="00951781" w:rsidRDefault="00951781">
      <w:pPr>
        <w:spacing w:line="276" w:lineRule="auto"/>
        <w:jc w:val="left"/>
        <w:rPr>
          <w:rFonts w:eastAsia="Times New Roman" w:cs="Arial"/>
          <w:szCs w:val="20"/>
          <w:lang w:eastAsia="es-MX"/>
        </w:rPr>
      </w:pPr>
      <w:r>
        <w:rPr>
          <w:rFonts w:eastAsia="Times New Roman" w:cs="Arial"/>
          <w:szCs w:val="20"/>
          <w:lang w:eastAsia="es-MX"/>
        </w:rPr>
        <w:br w:type="page"/>
      </w:r>
    </w:p>
    <w:p w14:paraId="643E08E3" w14:textId="5527D322" w:rsidR="004D4583" w:rsidRDefault="00996075" w:rsidP="00BB4F72">
      <w:pPr>
        <w:rPr>
          <w:lang w:val="es-ES"/>
        </w:rPr>
      </w:pPr>
      <w:r w:rsidRPr="000943FA">
        <w:rPr>
          <w:noProof/>
          <w:lang w:eastAsia="es-MX"/>
        </w:rPr>
        <w:lastRenderedPageBreak/>
        <mc:AlternateContent>
          <mc:Choice Requires="wps">
            <w:drawing>
              <wp:inline distT="0" distB="0" distL="0" distR="0" wp14:anchorId="5990896C" wp14:editId="114EF057">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145A38" w:rsidRPr="008E0C59" w:rsidRDefault="00145A38" w:rsidP="00C0657B">
                            <w:pPr>
                              <w:pStyle w:val="Ttulo1"/>
                              <w:numPr>
                                <w:ilvl w:val="0"/>
                                <w:numId w:val="9"/>
                              </w:numPr>
                              <w:jc w:val="left"/>
                              <w:rPr>
                                <w:rFonts w:cs="Times New Roman"/>
                                <w:szCs w:val="22"/>
                              </w:rPr>
                            </w:pPr>
                            <w:bookmarkStart w:id="52" w:name="_Toc216425838"/>
                            <w:r>
                              <w:rPr>
                                <w:rFonts w:cs="Times New Roman"/>
                                <w:szCs w:val="22"/>
                              </w:rPr>
                              <w:t>Formatos de Anexos</w:t>
                            </w:r>
                            <w:bookmarkEnd w:id="52"/>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145A38" w:rsidRPr="008E0C59" w:rsidRDefault="00145A38" w:rsidP="00C0657B">
                      <w:pPr>
                        <w:pStyle w:val="Ttulo1"/>
                        <w:numPr>
                          <w:ilvl w:val="0"/>
                          <w:numId w:val="9"/>
                        </w:numPr>
                        <w:jc w:val="left"/>
                        <w:rPr>
                          <w:rFonts w:cs="Times New Roman"/>
                          <w:szCs w:val="22"/>
                        </w:rPr>
                      </w:pPr>
                      <w:bookmarkStart w:id="56" w:name="_Toc216425838"/>
                      <w:r>
                        <w:rPr>
                          <w:rFonts w:cs="Times New Roman"/>
                          <w:szCs w:val="22"/>
                        </w:rPr>
                        <w:t>Formatos de Anexos</w:t>
                      </w:r>
                      <w:bookmarkEnd w:id="56"/>
                    </w:p>
                  </w:txbxContent>
                </v:textbox>
                <w10:anchorlock/>
              </v:shape>
            </w:pict>
          </mc:Fallback>
        </mc:AlternateConten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6"/>
        <w:gridCol w:w="6847"/>
        <w:gridCol w:w="1425"/>
      </w:tblGrid>
      <w:tr w:rsidR="005B29F1" w:rsidRPr="005B29F1" w14:paraId="37E3849A" w14:textId="77777777" w:rsidTr="00FB030C">
        <w:trPr>
          <w:trHeight w:val="474"/>
        </w:trPr>
        <w:tc>
          <w:tcPr>
            <w:tcW w:w="315" w:type="pct"/>
            <w:shd w:val="clear" w:color="auto" w:fill="404040" w:themeFill="text1" w:themeFillTint="BF"/>
            <w:vAlign w:val="center"/>
            <w:hideMark/>
          </w:tcPr>
          <w:p w14:paraId="76170B0C" w14:textId="77777777" w:rsidR="005B29F1" w:rsidRPr="005B29F1" w:rsidRDefault="005B29F1" w:rsidP="005B29F1">
            <w:pPr>
              <w:spacing w:line="240" w:lineRule="auto"/>
              <w:jc w:val="center"/>
              <w:rPr>
                <w:rFonts w:asciiTheme="minorHAnsi" w:hAnsiTheme="minorHAnsi"/>
                <w:b/>
                <w:color w:val="FFFFFF" w:themeColor="background1"/>
              </w:rPr>
            </w:pPr>
            <w:r w:rsidRPr="005B29F1">
              <w:rPr>
                <w:b/>
                <w:color w:val="FFFFFF" w:themeColor="background1"/>
              </w:rPr>
              <w:t>No.</w:t>
            </w:r>
          </w:p>
        </w:tc>
        <w:tc>
          <w:tcPr>
            <w:tcW w:w="3878" w:type="pct"/>
            <w:shd w:val="clear" w:color="auto" w:fill="404040" w:themeFill="text1" w:themeFillTint="BF"/>
            <w:vAlign w:val="center"/>
            <w:hideMark/>
          </w:tcPr>
          <w:p w14:paraId="6D0FB71B" w14:textId="77777777" w:rsidR="005B29F1" w:rsidRPr="005B29F1" w:rsidRDefault="005B29F1" w:rsidP="005B29F1">
            <w:pPr>
              <w:spacing w:line="240" w:lineRule="auto"/>
              <w:jc w:val="center"/>
              <w:rPr>
                <w:b/>
                <w:color w:val="FFFFFF" w:themeColor="background1"/>
              </w:rPr>
            </w:pPr>
            <w:r w:rsidRPr="005B29F1">
              <w:rPr>
                <w:b/>
                <w:color w:val="FFFFFF" w:themeColor="background1"/>
              </w:rPr>
              <w:t>Anexo</w:t>
            </w:r>
          </w:p>
        </w:tc>
        <w:tc>
          <w:tcPr>
            <w:tcW w:w="807" w:type="pct"/>
            <w:tcBorders>
              <w:bottom w:val="single" w:sz="4" w:space="0" w:color="BFBFBF" w:themeColor="background1" w:themeShade="BF"/>
            </w:tcBorders>
            <w:shd w:val="clear" w:color="auto" w:fill="404040" w:themeFill="text1" w:themeFillTint="BF"/>
            <w:vAlign w:val="center"/>
            <w:hideMark/>
          </w:tcPr>
          <w:p w14:paraId="0EF06872" w14:textId="49D99FEF" w:rsidR="005B29F1" w:rsidRPr="005B29F1" w:rsidRDefault="006D4E71" w:rsidP="005B29F1">
            <w:pPr>
              <w:spacing w:line="240" w:lineRule="auto"/>
              <w:jc w:val="center"/>
              <w:rPr>
                <w:b/>
                <w:color w:val="FFFFFF" w:themeColor="background1"/>
              </w:rPr>
            </w:pPr>
            <w:r>
              <w:rPr>
                <w:b/>
                <w:color w:val="FFFFFF" w:themeColor="background1"/>
              </w:rPr>
              <w:t>UR</w:t>
            </w:r>
          </w:p>
        </w:tc>
      </w:tr>
      <w:tr w:rsidR="006D4E71" w14:paraId="7FDF5C52" w14:textId="77777777" w:rsidTr="009955D7">
        <w:trPr>
          <w:trHeight w:val="459"/>
        </w:trPr>
        <w:tc>
          <w:tcPr>
            <w:tcW w:w="315" w:type="pct"/>
            <w:vAlign w:val="center"/>
            <w:hideMark/>
          </w:tcPr>
          <w:p w14:paraId="2E62E1B6" w14:textId="77777777" w:rsidR="006D4E71" w:rsidRDefault="006D4E71" w:rsidP="006D4E71">
            <w:pPr>
              <w:spacing w:line="240" w:lineRule="auto"/>
              <w:jc w:val="center"/>
              <w:rPr>
                <w:szCs w:val="18"/>
              </w:rPr>
            </w:pPr>
            <w:r>
              <w:rPr>
                <w:szCs w:val="18"/>
              </w:rPr>
              <w:t>1</w:t>
            </w:r>
          </w:p>
        </w:tc>
        <w:tc>
          <w:tcPr>
            <w:tcW w:w="3878" w:type="pct"/>
            <w:vAlign w:val="center"/>
            <w:hideMark/>
          </w:tcPr>
          <w:p w14:paraId="2279CDD3" w14:textId="437D30F9" w:rsidR="006D4E71" w:rsidRDefault="006D4E71" w:rsidP="006D4E71">
            <w:pPr>
              <w:spacing w:line="240" w:lineRule="auto"/>
              <w:jc w:val="left"/>
              <w:rPr>
                <w:szCs w:val="18"/>
              </w:rPr>
            </w:pPr>
            <w:r>
              <w:rPr>
                <w:rFonts w:eastAsiaTheme="minorEastAsia"/>
                <w:bCs/>
                <w:szCs w:val="18"/>
              </w:rPr>
              <w:t>Alineación a objetivos de la planeación estatal</w:t>
            </w:r>
          </w:p>
        </w:tc>
        <w:tc>
          <w:tcPr>
            <w:tcW w:w="807" w:type="pct"/>
            <w:vAlign w:val="center"/>
          </w:tcPr>
          <w:p w14:paraId="35D9CECD" w14:textId="664342E4" w:rsidR="006D4E71" w:rsidRDefault="006D4E71" w:rsidP="009955D7">
            <w:pPr>
              <w:spacing w:line="240" w:lineRule="auto"/>
              <w:jc w:val="center"/>
              <w:rPr>
                <w:szCs w:val="18"/>
              </w:rPr>
            </w:pPr>
            <w:r>
              <w:rPr>
                <w:szCs w:val="18"/>
              </w:rPr>
              <w:t>CI</w:t>
            </w:r>
          </w:p>
        </w:tc>
      </w:tr>
      <w:tr w:rsidR="006D4E71" w14:paraId="52B6E0C0" w14:textId="77777777" w:rsidTr="009955D7">
        <w:trPr>
          <w:trHeight w:val="459"/>
        </w:trPr>
        <w:tc>
          <w:tcPr>
            <w:tcW w:w="315" w:type="pct"/>
            <w:vAlign w:val="center"/>
            <w:hideMark/>
          </w:tcPr>
          <w:p w14:paraId="36E5AB6D" w14:textId="77777777" w:rsidR="006D4E71" w:rsidRDefault="006D4E71" w:rsidP="006D4E71">
            <w:pPr>
              <w:spacing w:line="240" w:lineRule="auto"/>
              <w:jc w:val="center"/>
              <w:rPr>
                <w:szCs w:val="18"/>
              </w:rPr>
            </w:pPr>
            <w:r>
              <w:rPr>
                <w:szCs w:val="18"/>
              </w:rPr>
              <w:t>2</w:t>
            </w:r>
          </w:p>
        </w:tc>
        <w:tc>
          <w:tcPr>
            <w:tcW w:w="3878" w:type="pct"/>
            <w:vAlign w:val="center"/>
            <w:hideMark/>
          </w:tcPr>
          <w:p w14:paraId="23EE5555" w14:textId="77777777" w:rsidR="006D4E71" w:rsidRDefault="006D4E71" w:rsidP="006D4E71">
            <w:pPr>
              <w:spacing w:line="240" w:lineRule="auto"/>
              <w:jc w:val="left"/>
              <w:rPr>
                <w:szCs w:val="18"/>
              </w:rPr>
            </w:pPr>
            <w:r>
              <w:rPr>
                <w:szCs w:val="18"/>
              </w:rPr>
              <w:t>Alineación a los ODS</w:t>
            </w:r>
          </w:p>
        </w:tc>
        <w:tc>
          <w:tcPr>
            <w:tcW w:w="807" w:type="pct"/>
            <w:vAlign w:val="center"/>
          </w:tcPr>
          <w:p w14:paraId="094C6477" w14:textId="3D6A155F" w:rsidR="006D4E71" w:rsidRDefault="006D4E71" w:rsidP="009955D7">
            <w:pPr>
              <w:spacing w:line="240" w:lineRule="auto"/>
              <w:jc w:val="center"/>
              <w:rPr>
                <w:szCs w:val="18"/>
              </w:rPr>
            </w:pPr>
            <w:r>
              <w:rPr>
                <w:szCs w:val="18"/>
              </w:rPr>
              <w:t>CI</w:t>
            </w:r>
          </w:p>
        </w:tc>
      </w:tr>
      <w:tr w:rsidR="006D4E71" w14:paraId="0978BF66" w14:textId="77777777" w:rsidTr="009955D7">
        <w:trPr>
          <w:trHeight w:val="459"/>
        </w:trPr>
        <w:tc>
          <w:tcPr>
            <w:tcW w:w="315" w:type="pct"/>
            <w:vAlign w:val="center"/>
            <w:hideMark/>
          </w:tcPr>
          <w:p w14:paraId="4CD91671" w14:textId="77777777" w:rsidR="006D4E71" w:rsidRDefault="006D4E71" w:rsidP="006D4E71">
            <w:pPr>
              <w:spacing w:line="240" w:lineRule="auto"/>
              <w:jc w:val="center"/>
              <w:rPr>
                <w:szCs w:val="18"/>
              </w:rPr>
            </w:pPr>
            <w:r>
              <w:rPr>
                <w:szCs w:val="18"/>
              </w:rPr>
              <w:t>3</w:t>
            </w:r>
          </w:p>
        </w:tc>
        <w:tc>
          <w:tcPr>
            <w:tcW w:w="3878" w:type="pct"/>
            <w:vAlign w:val="center"/>
            <w:hideMark/>
          </w:tcPr>
          <w:p w14:paraId="3F3ECE15" w14:textId="77777777" w:rsidR="006D4E71" w:rsidRDefault="006D4E71" w:rsidP="006D4E71">
            <w:pPr>
              <w:spacing w:line="240" w:lineRule="auto"/>
              <w:jc w:val="left"/>
              <w:rPr>
                <w:szCs w:val="18"/>
              </w:rPr>
            </w:pPr>
            <w:r>
              <w:rPr>
                <w:szCs w:val="18"/>
              </w:rPr>
              <w:t>Procedimiento de actualización de población atendida</w:t>
            </w:r>
          </w:p>
        </w:tc>
        <w:tc>
          <w:tcPr>
            <w:tcW w:w="807" w:type="pct"/>
            <w:vAlign w:val="center"/>
          </w:tcPr>
          <w:p w14:paraId="6774DE15" w14:textId="29C2B09C" w:rsidR="006D4E71" w:rsidRDefault="006D4E71" w:rsidP="009955D7">
            <w:pPr>
              <w:spacing w:line="240" w:lineRule="auto"/>
              <w:jc w:val="center"/>
              <w:rPr>
                <w:szCs w:val="18"/>
              </w:rPr>
            </w:pPr>
            <w:r>
              <w:rPr>
                <w:szCs w:val="18"/>
              </w:rPr>
              <w:t>NR</w:t>
            </w:r>
          </w:p>
        </w:tc>
      </w:tr>
      <w:tr w:rsidR="006D4E71" w14:paraId="209D505B" w14:textId="77777777" w:rsidTr="009955D7">
        <w:trPr>
          <w:trHeight w:val="459"/>
        </w:trPr>
        <w:tc>
          <w:tcPr>
            <w:tcW w:w="315" w:type="pct"/>
            <w:vAlign w:val="center"/>
          </w:tcPr>
          <w:p w14:paraId="28F783D5" w14:textId="38500646" w:rsidR="006D4E71" w:rsidRPr="004E004D" w:rsidRDefault="006D4E71" w:rsidP="006D4E71">
            <w:pPr>
              <w:spacing w:line="240" w:lineRule="auto"/>
              <w:jc w:val="center"/>
              <w:rPr>
                <w:szCs w:val="18"/>
              </w:rPr>
            </w:pPr>
            <w:r w:rsidRPr="004E004D">
              <w:rPr>
                <w:szCs w:val="18"/>
              </w:rPr>
              <w:t>3.1</w:t>
            </w:r>
          </w:p>
        </w:tc>
        <w:tc>
          <w:tcPr>
            <w:tcW w:w="3878" w:type="pct"/>
            <w:vAlign w:val="center"/>
          </w:tcPr>
          <w:p w14:paraId="3A8955B3" w14:textId="24857DF0" w:rsidR="006D4E71" w:rsidRPr="004E004D" w:rsidRDefault="006D4E71" w:rsidP="006D4E71">
            <w:pPr>
              <w:spacing w:line="240" w:lineRule="auto"/>
              <w:jc w:val="left"/>
              <w:rPr>
                <w:szCs w:val="18"/>
              </w:rPr>
            </w:pPr>
            <w:r w:rsidRPr="004E004D">
              <w:rPr>
                <w:szCs w:val="18"/>
                <w:lang w:val="es-ES"/>
              </w:rPr>
              <w:t>Identificación de la Perspectiva de Género</w:t>
            </w:r>
          </w:p>
        </w:tc>
        <w:tc>
          <w:tcPr>
            <w:tcW w:w="807" w:type="pct"/>
            <w:vAlign w:val="center"/>
          </w:tcPr>
          <w:p w14:paraId="41A98D44" w14:textId="2CFE1502" w:rsidR="006D4E71" w:rsidRPr="004E004D" w:rsidRDefault="006D4E71" w:rsidP="009955D7">
            <w:pPr>
              <w:spacing w:line="240" w:lineRule="auto"/>
              <w:jc w:val="center"/>
              <w:rPr>
                <w:szCs w:val="18"/>
              </w:rPr>
            </w:pPr>
            <w:r>
              <w:rPr>
                <w:szCs w:val="18"/>
              </w:rPr>
              <w:t>CI</w:t>
            </w:r>
          </w:p>
        </w:tc>
      </w:tr>
      <w:tr w:rsidR="006D4E71" w14:paraId="06CCA337" w14:textId="77777777" w:rsidTr="009955D7">
        <w:trPr>
          <w:trHeight w:val="459"/>
        </w:trPr>
        <w:tc>
          <w:tcPr>
            <w:tcW w:w="315" w:type="pct"/>
            <w:vAlign w:val="center"/>
            <w:hideMark/>
          </w:tcPr>
          <w:p w14:paraId="78535184" w14:textId="77777777" w:rsidR="006D4E71" w:rsidRDefault="006D4E71" w:rsidP="006D4E71">
            <w:pPr>
              <w:spacing w:line="240" w:lineRule="auto"/>
              <w:jc w:val="center"/>
              <w:rPr>
                <w:szCs w:val="18"/>
              </w:rPr>
            </w:pPr>
            <w:r>
              <w:rPr>
                <w:szCs w:val="18"/>
              </w:rPr>
              <w:t>4</w:t>
            </w:r>
          </w:p>
        </w:tc>
        <w:tc>
          <w:tcPr>
            <w:tcW w:w="3878" w:type="pct"/>
            <w:vAlign w:val="center"/>
            <w:hideMark/>
          </w:tcPr>
          <w:p w14:paraId="2F6B2E43" w14:textId="77777777" w:rsidR="006D4E71" w:rsidRDefault="006D4E71" w:rsidP="006D4E71">
            <w:pPr>
              <w:spacing w:line="240" w:lineRule="auto"/>
              <w:jc w:val="left"/>
              <w:rPr>
                <w:szCs w:val="18"/>
              </w:rPr>
            </w:pPr>
            <w:r>
              <w:rPr>
                <w:bCs/>
                <w:szCs w:val="18"/>
              </w:rPr>
              <w:t>Instrumento de Seguimiento del Desempeño</w:t>
            </w:r>
          </w:p>
        </w:tc>
        <w:tc>
          <w:tcPr>
            <w:tcW w:w="807" w:type="pct"/>
            <w:vAlign w:val="center"/>
          </w:tcPr>
          <w:p w14:paraId="3DDA9D2D" w14:textId="2A78BA61" w:rsidR="006D4E71" w:rsidRDefault="006D4E71" w:rsidP="009955D7">
            <w:pPr>
              <w:spacing w:line="240" w:lineRule="auto"/>
              <w:jc w:val="center"/>
              <w:rPr>
                <w:szCs w:val="18"/>
              </w:rPr>
            </w:pPr>
            <w:r>
              <w:rPr>
                <w:szCs w:val="18"/>
              </w:rPr>
              <w:t>CI</w:t>
            </w:r>
          </w:p>
        </w:tc>
      </w:tr>
      <w:tr w:rsidR="006D4E71" w14:paraId="7334EDD8" w14:textId="77777777" w:rsidTr="009955D7">
        <w:trPr>
          <w:trHeight w:val="459"/>
        </w:trPr>
        <w:tc>
          <w:tcPr>
            <w:tcW w:w="315" w:type="pct"/>
            <w:vAlign w:val="center"/>
            <w:hideMark/>
          </w:tcPr>
          <w:p w14:paraId="739E1C9D" w14:textId="77777777" w:rsidR="006D4E71" w:rsidRDefault="006D4E71" w:rsidP="006D4E71">
            <w:pPr>
              <w:spacing w:line="240" w:lineRule="auto"/>
              <w:jc w:val="center"/>
              <w:rPr>
                <w:szCs w:val="18"/>
              </w:rPr>
            </w:pPr>
            <w:r>
              <w:rPr>
                <w:szCs w:val="18"/>
              </w:rPr>
              <w:t>5</w:t>
            </w:r>
          </w:p>
        </w:tc>
        <w:tc>
          <w:tcPr>
            <w:tcW w:w="3878" w:type="pct"/>
            <w:vAlign w:val="center"/>
            <w:hideMark/>
          </w:tcPr>
          <w:p w14:paraId="13BCB69D" w14:textId="77777777" w:rsidR="006D4E71" w:rsidRDefault="006D4E71" w:rsidP="006D4E71">
            <w:pPr>
              <w:spacing w:line="240" w:lineRule="auto"/>
              <w:jc w:val="left"/>
              <w:rPr>
                <w:szCs w:val="18"/>
              </w:rPr>
            </w:pPr>
            <w:r>
              <w:rPr>
                <w:szCs w:val="18"/>
              </w:rPr>
              <w:t>Complementariedades, similitudes y duplicidades</w:t>
            </w:r>
          </w:p>
        </w:tc>
        <w:tc>
          <w:tcPr>
            <w:tcW w:w="807" w:type="pct"/>
            <w:vAlign w:val="center"/>
          </w:tcPr>
          <w:p w14:paraId="49B65703" w14:textId="7492EE1B" w:rsidR="006D4E71" w:rsidRDefault="006D4E71" w:rsidP="009955D7">
            <w:pPr>
              <w:spacing w:line="240" w:lineRule="auto"/>
              <w:jc w:val="center"/>
              <w:rPr>
                <w:szCs w:val="18"/>
              </w:rPr>
            </w:pPr>
            <w:r>
              <w:rPr>
                <w:szCs w:val="18"/>
              </w:rPr>
              <w:t>CI</w:t>
            </w:r>
          </w:p>
        </w:tc>
      </w:tr>
      <w:tr w:rsidR="006D4E71" w14:paraId="367F4A0B" w14:textId="77777777" w:rsidTr="009955D7">
        <w:trPr>
          <w:trHeight w:val="459"/>
        </w:trPr>
        <w:tc>
          <w:tcPr>
            <w:tcW w:w="315" w:type="pct"/>
            <w:vAlign w:val="center"/>
            <w:hideMark/>
          </w:tcPr>
          <w:p w14:paraId="50957CEA" w14:textId="77777777" w:rsidR="006D4E71" w:rsidRDefault="006D4E71" w:rsidP="006D4E71">
            <w:pPr>
              <w:spacing w:line="240" w:lineRule="auto"/>
              <w:jc w:val="center"/>
              <w:rPr>
                <w:szCs w:val="18"/>
              </w:rPr>
            </w:pPr>
            <w:r>
              <w:rPr>
                <w:szCs w:val="18"/>
              </w:rPr>
              <w:t>6</w:t>
            </w:r>
          </w:p>
        </w:tc>
        <w:tc>
          <w:tcPr>
            <w:tcW w:w="3878" w:type="pct"/>
            <w:vAlign w:val="center"/>
            <w:hideMark/>
          </w:tcPr>
          <w:p w14:paraId="11E60A2E" w14:textId="77777777" w:rsidR="006D4E71" w:rsidRDefault="006D4E71" w:rsidP="006D4E71">
            <w:pPr>
              <w:spacing w:line="240" w:lineRule="auto"/>
              <w:jc w:val="left"/>
              <w:rPr>
                <w:szCs w:val="18"/>
              </w:rPr>
            </w:pPr>
            <w:r>
              <w:rPr>
                <w:szCs w:val="18"/>
              </w:rPr>
              <w:t>Avance en la implementación de los ASM</w:t>
            </w:r>
          </w:p>
        </w:tc>
        <w:tc>
          <w:tcPr>
            <w:tcW w:w="807" w:type="pct"/>
            <w:vAlign w:val="center"/>
          </w:tcPr>
          <w:p w14:paraId="41215323" w14:textId="43C57DF7" w:rsidR="006D4E71" w:rsidRDefault="006D4E71" w:rsidP="009955D7">
            <w:pPr>
              <w:spacing w:line="240" w:lineRule="auto"/>
              <w:jc w:val="center"/>
              <w:rPr>
                <w:szCs w:val="18"/>
              </w:rPr>
            </w:pPr>
            <w:r>
              <w:rPr>
                <w:szCs w:val="18"/>
              </w:rPr>
              <w:t>N/A</w:t>
            </w:r>
          </w:p>
        </w:tc>
      </w:tr>
      <w:tr w:rsidR="006D4E71" w14:paraId="797F1B49" w14:textId="77777777" w:rsidTr="009955D7">
        <w:trPr>
          <w:trHeight w:val="459"/>
        </w:trPr>
        <w:tc>
          <w:tcPr>
            <w:tcW w:w="315" w:type="pct"/>
            <w:vAlign w:val="center"/>
            <w:hideMark/>
          </w:tcPr>
          <w:p w14:paraId="4C486A27" w14:textId="77777777" w:rsidR="006D4E71" w:rsidRDefault="006D4E71" w:rsidP="006D4E71">
            <w:pPr>
              <w:spacing w:line="240" w:lineRule="auto"/>
              <w:jc w:val="center"/>
              <w:rPr>
                <w:szCs w:val="18"/>
              </w:rPr>
            </w:pPr>
            <w:r>
              <w:rPr>
                <w:szCs w:val="18"/>
              </w:rPr>
              <w:t>7</w:t>
            </w:r>
          </w:p>
        </w:tc>
        <w:tc>
          <w:tcPr>
            <w:tcW w:w="3878" w:type="pct"/>
            <w:vAlign w:val="center"/>
            <w:hideMark/>
          </w:tcPr>
          <w:p w14:paraId="111D3210" w14:textId="77777777" w:rsidR="006D4E71" w:rsidRDefault="006D4E71" w:rsidP="006D4E71">
            <w:pPr>
              <w:spacing w:line="240" w:lineRule="auto"/>
              <w:jc w:val="left"/>
              <w:rPr>
                <w:szCs w:val="18"/>
              </w:rPr>
            </w:pPr>
            <w:r>
              <w:rPr>
                <w:szCs w:val="18"/>
              </w:rPr>
              <w:t>Resultados de las acciones para atender los ASM</w:t>
            </w:r>
          </w:p>
        </w:tc>
        <w:tc>
          <w:tcPr>
            <w:tcW w:w="807" w:type="pct"/>
            <w:vAlign w:val="center"/>
          </w:tcPr>
          <w:p w14:paraId="281645C3" w14:textId="0A7E45D3" w:rsidR="006D4E71" w:rsidRDefault="006D4E71" w:rsidP="009955D7">
            <w:pPr>
              <w:spacing w:line="240" w:lineRule="auto"/>
              <w:jc w:val="center"/>
              <w:rPr>
                <w:szCs w:val="18"/>
              </w:rPr>
            </w:pPr>
            <w:r>
              <w:rPr>
                <w:szCs w:val="18"/>
              </w:rPr>
              <w:t>N/A</w:t>
            </w:r>
          </w:p>
        </w:tc>
      </w:tr>
      <w:tr w:rsidR="006D4E71" w14:paraId="0B6A0C36" w14:textId="77777777" w:rsidTr="009955D7">
        <w:trPr>
          <w:trHeight w:val="459"/>
        </w:trPr>
        <w:tc>
          <w:tcPr>
            <w:tcW w:w="315" w:type="pct"/>
            <w:vAlign w:val="center"/>
            <w:hideMark/>
          </w:tcPr>
          <w:p w14:paraId="1C46AA5F" w14:textId="77777777" w:rsidR="006D4E71" w:rsidRDefault="006D4E71" w:rsidP="006D4E71">
            <w:pPr>
              <w:spacing w:line="240" w:lineRule="auto"/>
              <w:jc w:val="center"/>
              <w:rPr>
                <w:szCs w:val="18"/>
              </w:rPr>
            </w:pPr>
            <w:r>
              <w:rPr>
                <w:szCs w:val="18"/>
              </w:rPr>
              <w:t>8</w:t>
            </w:r>
          </w:p>
        </w:tc>
        <w:tc>
          <w:tcPr>
            <w:tcW w:w="3878" w:type="pct"/>
            <w:vAlign w:val="center"/>
            <w:hideMark/>
          </w:tcPr>
          <w:p w14:paraId="5E02B2E3" w14:textId="77777777" w:rsidR="006D4E71" w:rsidRDefault="006D4E71" w:rsidP="006D4E71">
            <w:pPr>
              <w:spacing w:line="240" w:lineRule="auto"/>
              <w:jc w:val="left"/>
              <w:rPr>
                <w:szCs w:val="18"/>
              </w:rPr>
            </w:pPr>
            <w:r>
              <w:rPr>
                <w:szCs w:val="18"/>
              </w:rPr>
              <w:t>Análisis de los ASM no atendidos</w:t>
            </w:r>
          </w:p>
        </w:tc>
        <w:tc>
          <w:tcPr>
            <w:tcW w:w="807" w:type="pct"/>
            <w:vAlign w:val="center"/>
          </w:tcPr>
          <w:p w14:paraId="28958708" w14:textId="29496202" w:rsidR="006D4E71" w:rsidRDefault="006D4E71" w:rsidP="009955D7">
            <w:pPr>
              <w:spacing w:line="240" w:lineRule="auto"/>
              <w:jc w:val="center"/>
              <w:rPr>
                <w:szCs w:val="18"/>
              </w:rPr>
            </w:pPr>
            <w:r>
              <w:rPr>
                <w:szCs w:val="18"/>
              </w:rPr>
              <w:t>N/A</w:t>
            </w:r>
          </w:p>
        </w:tc>
      </w:tr>
      <w:tr w:rsidR="006D4E71" w14:paraId="6420DBAD" w14:textId="77777777" w:rsidTr="009955D7">
        <w:trPr>
          <w:trHeight w:val="459"/>
        </w:trPr>
        <w:tc>
          <w:tcPr>
            <w:tcW w:w="315" w:type="pct"/>
            <w:vAlign w:val="center"/>
            <w:hideMark/>
          </w:tcPr>
          <w:p w14:paraId="7E631FF9" w14:textId="77777777" w:rsidR="006D4E71" w:rsidRDefault="006D4E71" w:rsidP="006D4E71">
            <w:pPr>
              <w:spacing w:line="240" w:lineRule="auto"/>
              <w:jc w:val="center"/>
              <w:rPr>
                <w:szCs w:val="18"/>
              </w:rPr>
            </w:pPr>
            <w:r>
              <w:rPr>
                <w:szCs w:val="18"/>
              </w:rPr>
              <w:t>9</w:t>
            </w:r>
          </w:p>
        </w:tc>
        <w:tc>
          <w:tcPr>
            <w:tcW w:w="3878" w:type="pct"/>
            <w:vAlign w:val="center"/>
            <w:hideMark/>
          </w:tcPr>
          <w:p w14:paraId="3BCE81AD" w14:textId="77777777" w:rsidR="006D4E71" w:rsidRDefault="006D4E71" w:rsidP="006D4E71">
            <w:pPr>
              <w:spacing w:line="240" w:lineRule="auto"/>
              <w:jc w:val="left"/>
              <w:rPr>
                <w:szCs w:val="18"/>
              </w:rPr>
            </w:pPr>
            <w:r>
              <w:rPr>
                <w:szCs w:val="18"/>
              </w:rPr>
              <w:t>Estrategia de Cobertura</w:t>
            </w:r>
          </w:p>
        </w:tc>
        <w:tc>
          <w:tcPr>
            <w:tcW w:w="807" w:type="pct"/>
            <w:vAlign w:val="center"/>
          </w:tcPr>
          <w:p w14:paraId="7C51AB2D" w14:textId="7F419C99" w:rsidR="006D4E71" w:rsidRDefault="006D4E71" w:rsidP="009955D7">
            <w:pPr>
              <w:spacing w:line="240" w:lineRule="auto"/>
              <w:jc w:val="center"/>
              <w:rPr>
                <w:szCs w:val="18"/>
              </w:rPr>
            </w:pPr>
            <w:r>
              <w:rPr>
                <w:szCs w:val="18"/>
              </w:rPr>
              <w:t>CI</w:t>
            </w:r>
          </w:p>
        </w:tc>
      </w:tr>
      <w:tr w:rsidR="006D4E71" w14:paraId="29508212" w14:textId="77777777" w:rsidTr="009955D7">
        <w:trPr>
          <w:trHeight w:val="459"/>
        </w:trPr>
        <w:tc>
          <w:tcPr>
            <w:tcW w:w="315" w:type="pct"/>
            <w:vAlign w:val="center"/>
            <w:hideMark/>
          </w:tcPr>
          <w:p w14:paraId="5B985F47" w14:textId="77777777" w:rsidR="006D4E71" w:rsidRDefault="006D4E71" w:rsidP="006D4E71">
            <w:pPr>
              <w:spacing w:line="240" w:lineRule="auto"/>
              <w:jc w:val="center"/>
              <w:rPr>
                <w:szCs w:val="18"/>
              </w:rPr>
            </w:pPr>
            <w:r>
              <w:rPr>
                <w:szCs w:val="18"/>
              </w:rPr>
              <w:t>10</w:t>
            </w:r>
          </w:p>
        </w:tc>
        <w:tc>
          <w:tcPr>
            <w:tcW w:w="3878" w:type="pct"/>
            <w:vAlign w:val="center"/>
            <w:hideMark/>
          </w:tcPr>
          <w:p w14:paraId="7F8C020D" w14:textId="77777777" w:rsidR="006D4E71" w:rsidRDefault="006D4E71" w:rsidP="006D4E71">
            <w:pPr>
              <w:spacing w:line="240" w:lineRule="auto"/>
              <w:jc w:val="left"/>
              <w:rPr>
                <w:szCs w:val="18"/>
              </w:rPr>
            </w:pPr>
            <w:r>
              <w:rPr>
                <w:rFonts w:eastAsia="Times"/>
                <w:szCs w:val="18"/>
              </w:rPr>
              <w:t>Diagramas de flujo de los procesos clave</w:t>
            </w:r>
          </w:p>
        </w:tc>
        <w:tc>
          <w:tcPr>
            <w:tcW w:w="807" w:type="pct"/>
            <w:vAlign w:val="center"/>
          </w:tcPr>
          <w:p w14:paraId="3937B611" w14:textId="13218A6D" w:rsidR="006D4E71" w:rsidRDefault="006D4E71" w:rsidP="009955D7">
            <w:pPr>
              <w:spacing w:line="240" w:lineRule="auto"/>
              <w:jc w:val="center"/>
              <w:rPr>
                <w:szCs w:val="18"/>
              </w:rPr>
            </w:pPr>
            <w:r>
              <w:rPr>
                <w:szCs w:val="18"/>
              </w:rPr>
              <w:t>CI</w:t>
            </w:r>
          </w:p>
        </w:tc>
      </w:tr>
      <w:tr w:rsidR="006D4E71" w14:paraId="7657D25E" w14:textId="77777777" w:rsidTr="009955D7">
        <w:trPr>
          <w:trHeight w:val="459"/>
        </w:trPr>
        <w:tc>
          <w:tcPr>
            <w:tcW w:w="315" w:type="pct"/>
            <w:vAlign w:val="center"/>
            <w:hideMark/>
          </w:tcPr>
          <w:p w14:paraId="109AA27E" w14:textId="77777777" w:rsidR="006D4E71" w:rsidRDefault="006D4E71" w:rsidP="006D4E71">
            <w:pPr>
              <w:spacing w:line="240" w:lineRule="auto"/>
              <w:jc w:val="center"/>
              <w:rPr>
                <w:szCs w:val="18"/>
              </w:rPr>
            </w:pPr>
            <w:r>
              <w:rPr>
                <w:szCs w:val="18"/>
              </w:rPr>
              <w:t>11</w:t>
            </w:r>
          </w:p>
        </w:tc>
        <w:tc>
          <w:tcPr>
            <w:tcW w:w="3878" w:type="pct"/>
            <w:vAlign w:val="center"/>
            <w:hideMark/>
          </w:tcPr>
          <w:p w14:paraId="175866DC" w14:textId="77777777" w:rsidR="006D4E71" w:rsidRDefault="006D4E71" w:rsidP="006D4E71">
            <w:pPr>
              <w:spacing w:line="240" w:lineRule="auto"/>
              <w:jc w:val="left"/>
              <w:rPr>
                <w:szCs w:val="18"/>
              </w:rPr>
            </w:pPr>
            <w:r>
              <w:rPr>
                <w:bCs/>
                <w:szCs w:val="18"/>
              </w:rPr>
              <w:t>Presupuesto</w:t>
            </w:r>
          </w:p>
        </w:tc>
        <w:tc>
          <w:tcPr>
            <w:tcW w:w="807" w:type="pct"/>
            <w:vAlign w:val="center"/>
          </w:tcPr>
          <w:p w14:paraId="356ECA68" w14:textId="08C8405B" w:rsidR="006D4E71" w:rsidRDefault="006D4E71" w:rsidP="009955D7">
            <w:pPr>
              <w:spacing w:line="240" w:lineRule="auto"/>
              <w:jc w:val="center"/>
              <w:rPr>
                <w:szCs w:val="18"/>
              </w:rPr>
            </w:pPr>
            <w:r>
              <w:rPr>
                <w:szCs w:val="18"/>
              </w:rPr>
              <w:t>CI</w:t>
            </w:r>
          </w:p>
        </w:tc>
      </w:tr>
      <w:tr w:rsidR="006D4E71" w14:paraId="4105D432" w14:textId="77777777" w:rsidTr="009955D7">
        <w:trPr>
          <w:trHeight w:val="459"/>
        </w:trPr>
        <w:tc>
          <w:tcPr>
            <w:tcW w:w="315" w:type="pct"/>
            <w:vAlign w:val="center"/>
            <w:hideMark/>
          </w:tcPr>
          <w:p w14:paraId="222E5124" w14:textId="77777777" w:rsidR="006D4E71" w:rsidRDefault="006D4E71" w:rsidP="006D4E71">
            <w:pPr>
              <w:spacing w:line="240" w:lineRule="auto"/>
              <w:jc w:val="center"/>
              <w:rPr>
                <w:szCs w:val="18"/>
              </w:rPr>
            </w:pPr>
            <w:r>
              <w:rPr>
                <w:szCs w:val="18"/>
              </w:rPr>
              <w:t>12</w:t>
            </w:r>
          </w:p>
        </w:tc>
        <w:tc>
          <w:tcPr>
            <w:tcW w:w="3878" w:type="pct"/>
            <w:vAlign w:val="center"/>
            <w:hideMark/>
          </w:tcPr>
          <w:p w14:paraId="65EBA89E" w14:textId="77777777" w:rsidR="006D4E71" w:rsidRDefault="006D4E71" w:rsidP="006D4E71">
            <w:pPr>
              <w:spacing w:line="240" w:lineRule="auto"/>
              <w:jc w:val="left"/>
              <w:rPr>
                <w:szCs w:val="18"/>
              </w:rPr>
            </w:pPr>
            <w:r>
              <w:rPr>
                <w:bCs/>
                <w:szCs w:val="18"/>
              </w:rPr>
              <w:t>Instrumentos de medición del grado de satisfacción de la PA</w:t>
            </w:r>
          </w:p>
        </w:tc>
        <w:tc>
          <w:tcPr>
            <w:tcW w:w="807" w:type="pct"/>
            <w:vAlign w:val="center"/>
          </w:tcPr>
          <w:p w14:paraId="1CB0ADBC" w14:textId="0559A4D9" w:rsidR="006D4E71" w:rsidRDefault="006D4E71" w:rsidP="009955D7">
            <w:pPr>
              <w:spacing w:line="240" w:lineRule="auto"/>
              <w:jc w:val="center"/>
              <w:rPr>
                <w:szCs w:val="18"/>
              </w:rPr>
            </w:pPr>
            <w:r>
              <w:rPr>
                <w:szCs w:val="18"/>
              </w:rPr>
              <w:t>NR</w:t>
            </w:r>
          </w:p>
        </w:tc>
      </w:tr>
      <w:tr w:rsidR="006D4E71" w14:paraId="090BBB8D" w14:textId="77777777" w:rsidTr="009955D7">
        <w:trPr>
          <w:trHeight w:val="459"/>
        </w:trPr>
        <w:tc>
          <w:tcPr>
            <w:tcW w:w="315" w:type="pct"/>
            <w:vAlign w:val="center"/>
            <w:hideMark/>
          </w:tcPr>
          <w:p w14:paraId="17AA6645" w14:textId="77777777" w:rsidR="006D4E71" w:rsidRDefault="006D4E71" w:rsidP="006D4E71">
            <w:pPr>
              <w:spacing w:line="240" w:lineRule="auto"/>
              <w:jc w:val="center"/>
              <w:rPr>
                <w:szCs w:val="18"/>
              </w:rPr>
            </w:pPr>
            <w:r>
              <w:rPr>
                <w:szCs w:val="18"/>
              </w:rPr>
              <w:t>13</w:t>
            </w:r>
          </w:p>
        </w:tc>
        <w:tc>
          <w:tcPr>
            <w:tcW w:w="3878" w:type="pct"/>
            <w:vAlign w:val="center"/>
            <w:hideMark/>
          </w:tcPr>
          <w:p w14:paraId="7F223250" w14:textId="77777777" w:rsidR="006D4E71" w:rsidRDefault="006D4E71" w:rsidP="006D4E71">
            <w:pPr>
              <w:spacing w:line="240" w:lineRule="auto"/>
              <w:jc w:val="left"/>
              <w:rPr>
                <w:bCs/>
                <w:szCs w:val="18"/>
              </w:rPr>
            </w:pPr>
            <w:r>
              <w:rPr>
                <w:rFonts w:eastAsia="Times"/>
                <w:szCs w:val="18"/>
              </w:rPr>
              <w:t>Avance de los Indicadores respecto de sus metas</w:t>
            </w:r>
          </w:p>
        </w:tc>
        <w:tc>
          <w:tcPr>
            <w:tcW w:w="807" w:type="pct"/>
            <w:vAlign w:val="center"/>
          </w:tcPr>
          <w:p w14:paraId="5DF131AE" w14:textId="5B15DEBD" w:rsidR="006D4E71" w:rsidRDefault="006D4E71" w:rsidP="009955D7">
            <w:pPr>
              <w:spacing w:line="240" w:lineRule="auto"/>
              <w:jc w:val="center"/>
              <w:rPr>
                <w:szCs w:val="18"/>
              </w:rPr>
            </w:pPr>
            <w:r>
              <w:rPr>
                <w:szCs w:val="18"/>
              </w:rPr>
              <w:t>CI</w:t>
            </w:r>
          </w:p>
        </w:tc>
      </w:tr>
      <w:tr w:rsidR="006D4E71" w14:paraId="3F7341B1" w14:textId="77777777" w:rsidTr="009955D7">
        <w:trPr>
          <w:trHeight w:val="459"/>
        </w:trPr>
        <w:tc>
          <w:tcPr>
            <w:tcW w:w="315" w:type="pct"/>
            <w:vAlign w:val="center"/>
            <w:hideMark/>
          </w:tcPr>
          <w:p w14:paraId="2226D3CF" w14:textId="77777777" w:rsidR="006D4E71" w:rsidRDefault="006D4E71" w:rsidP="006D4E71">
            <w:pPr>
              <w:spacing w:line="240" w:lineRule="auto"/>
              <w:jc w:val="center"/>
              <w:rPr>
                <w:szCs w:val="18"/>
              </w:rPr>
            </w:pPr>
            <w:r>
              <w:rPr>
                <w:szCs w:val="18"/>
              </w:rPr>
              <w:t>14</w:t>
            </w:r>
          </w:p>
        </w:tc>
        <w:tc>
          <w:tcPr>
            <w:tcW w:w="3878" w:type="pct"/>
            <w:vAlign w:val="center"/>
            <w:hideMark/>
          </w:tcPr>
          <w:p w14:paraId="46987FE5" w14:textId="77777777" w:rsidR="006D4E71" w:rsidRDefault="006D4E71" w:rsidP="006D4E71">
            <w:pPr>
              <w:spacing w:line="240" w:lineRule="auto"/>
              <w:jc w:val="left"/>
              <w:rPr>
                <w:szCs w:val="18"/>
              </w:rPr>
            </w:pPr>
            <w:r>
              <w:rPr>
                <w:rFonts w:eastAsia="Times"/>
                <w:szCs w:val="18"/>
              </w:rPr>
              <w:t>Análisis FODA</w:t>
            </w:r>
          </w:p>
        </w:tc>
        <w:tc>
          <w:tcPr>
            <w:tcW w:w="807" w:type="pct"/>
            <w:vAlign w:val="center"/>
          </w:tcPr>
          <w:p w14:paraId="636F49E8" w14:textId="710EE48E" w:rsidR="006D4E71" w:rsidRDefault="006D4E71" w:rsidP="009955D7">
            <w:pPr>
              <w:spacing w:line="240" w:lineRule="auto"/>
              <w:jc w:val="center"/>
              <w:rPr>
                <w:szCs w:val="18"/>
              </w:rPr>
            </w:pPr>
            <w:r>
              <w:rPr>
                <w:szCs w:val="18"/>
              </w:rPr>
              <w:t>CI</w:t>
            </w:r>
          </w:p>
        </w:tc>
      </w:tr>
      <w:tr w:rsidR="006D4E71" w14:paraId="2C2CB28F" w14:textId="77777777" w:rsidTr="009955D7">
        <w:trPr>
          <w:trHeight w:val="459"/>
        </w:trPr>
        <w:tc>
          <w:tcPr>
            <w:tcW w:w="315" w:type="pct"/>
            <w:vAlign w:val="center"/>
            <w:hideMark/>
          </w:tcPr>
          <w:p w14:paraId="43ABF92B" w14:textId="77777777" w:rsidR="006D4E71" w:rsidRDefault="006D4E71" w:rsidP="006D4E71">
            <w:pPr>
              <w:spacing w:line="240" w:lineRule="auto"/>
              <w:jc w:val="center"/>
              <w:rPr>
                <w:szCs w:val="18"/>
              </w:rPr>
            </w:pPr>
            <w:r>
              <w:rPr>
                <w:szCs w:val="18"/>
              </w:rPr>
              <w:t>15</w:t>
            </w:r>
          </w:p>
        </w:tc>
        <w:tc>
          <w:tcPr>
            <w:tcW w:w="3878" w:type="pct"/>
            <w:vAlign w:val="center"/>
            <w:hideMark/>
          </w:tcPr>
          <w:p w14:paraId="3782C69B" w14:textId="77777777" w:rsidR="006D4E71" w:rsidRDefault="006D4E71" w:rsidP="006D4E71">
            <w:pPr>
              <w:spacing w:line="240" w:lineRule="auto"/>
              <w:jc w:val="left"/>
              <w:rPr>
                <w:szCs w:val="18"/>
              </w:rPr>
            </w:pPr>
            <w:r>
              <w:rPr>
                <w:szCs w:val="18"/>
              </w:rPr>
              <w:t>Comparación con ECR anteriores</w:t>
            </w:r>
          </w:p>
        </w:tc>
        <w:tc>
          <w:tcPr>
            <w:tcW w:w="807" w:type="pct"/>
            <w:vAlign w:val="center"/>
          </w:tcPr>
          <w:p w14:paraId="2F09F5F0" w14:textId="63630B01" w:rsidR="006D4E71" w:rsidRDefault="006D4E71" w:rsidP="009955D7">
            <w:pPr>
              <w:spacing w:line="240" w:lineRule="auto"/>
              <w:jc w:val="center"/>
              <w:rPr>
                <w:szCs w:val="18"/>
              </w:rPr>
            </w:pPr>
            <w:r>
              <w:rPr>
                <w:szCs w:val="18"/>
              </w:rPr>
              <w:t>N/A</w:t>
            </w:r>
          </w:p>
        </w:tc>
      </w:tr>
      <w:tr w:rsidR="006D4E71" w14:paraId="45EB406F" w14:textId="77777777" w:rsidTr="009955D7">
        <w:trPr>
          <w:trHeight w:val="459"/>
        </w:trPr>
        <w:tc>
          <w:tcPr>
            <w:tcW w:w="315" w:type="pct"/>
            <w:vAlign w:val="center"/>
            <w:hideMark/>
          </w:tcPr>
          <w:p w14:paraId="49CADE88" w14:textId="77777777" w:rsidR="006D4E71" w:rsidRDefault="006D4E71" w:rsidP="006D4E71">
            <w:pPr>
              <w:spacing w:line="240" w:lineRule="auto"/>
              <w:jc w:val="center"/>
              <w:rPr>
                <w:szCs w:val="18"/>
              </w:rPr>
            </w:pPr>
            <w:r>
              <w:rPr>
                <w:szCs w:val="18"/>
              </w:rPr>
              <w:t>16</w:t>
            </w:r>
          </w:p>
        </w:tc>
        <w:tc>
          <w:tcPr>
            <w:tcW w:w="3878" w:type="pct"/>
            <w:vAlign w:val="center"/>
            <w:hideMark/>
          </w:tcPr>
          <w:p w14:paraId="06C7E54C" w14:textId="77777777" w:rsidR="006D4E71" w:rsidRDefault="006D4E71" w:rsidP="006D4E71">
            <w:pPr>
              <w:spacing w:line="240" w:lineRule="auto"/>
              <w:jc w:val="left"/>
              <w:rPr>
                <w:szCs w:val="18"/>
              </w:rPr>
            </w:pPr>
            <w:r>
              <w:rPr>
                <w:rFonts w:eastAsia="Times"/>
                <w:szCs w:val="18"/>
              </w:rPr>
              <w:t>Valoración Final del Pp</w:t>
            </w:r>
          </w:p>
        </w:tc>
        <w:tc>
          <w:tcPr>
            <w:tcW w:w="807" w:type="pct"/>
            <w:vAlign w:val="center"/>
          </w:tcPr>
          <w:p w14:paraId="3DB43893" w14:textId="69AA0319" w:rsidR="006D4E71" w:rsidRDefault="006D4E71" w:rsidP="009955D7">
            <w:pPr>
              <w:spacing w:line="240" w:lineRule="auto"/>
              <w:jc w:val="center"/>
              <w:rPr>
                <w:szCs w:val="18"/>
              </w:rPr>
            </w:pPr>
            <w:r>
              <w:rPr>
                <w:szCs w:val="18"/>
              </w:rPr>
              <w:t>CI</w:t>
            </w:r>
          </w:p>
        </w:tc>
      </w:tr>
      <w:tr w:rsidR="006D4E71" w14:paraId="6C799F9B" w14:textId="77777777" w:rsidTr="009955D7">
        <w:trPr>
          <w:trHeight w:val="459"/>
        </w:trPr>
        <w:tc>
          <w:tcPr>
            <w:tcW w:w="315" w:type="pct"/>
            <w:vAlign w:val="center"/>
            <w:hideMark/>
          </w:tcPr>
          <w:p w14:paraId="6D13C4C7" w14:textId="77777777" w:rsidR="006D4E71" w:rsidRDefault="006D4E71" w:rsidP="006D4E71">
            <w:pPr>
              <w:spacing w:line="240" w:lineRule="auto"/>
              <w:jc w:val="center"/>
              <w:rPr>
                <w:szCs w:val="18"/>
              </w:rPr>
            </w:pPr>
            <w:r>
              <w:rPr>
                <w:szCs w:val="18"/>
              </w:rPr>
              <w:t>17</w:t>
            </w:r>
          </w:p>
        </w:tc>
        <w:tc>
          <w:tcPr>
            <w:tcW w:w="3878" w:type="pct"/>
            <w:vAlign w:val="center"/>
            <w:hideMark/>
          </w:tcPr>
          <w:p w14:paraId="2A70FA0F" w14:textId="55539145" w:rsidR="006D4E71" w:rsidRDefault="006D4E71" w:rsidP="006D4E71">
            <w:pPr>
              <w:spacing w:line="240" w:lineRule="auto"/>
              <w:jc w:val="left"/>
              <w:rPr>
                <w:szCs w:val="18"/>
              </w:rPr>
            </w:pPr>
            <w:r>
              <w:rPr>
                <w:szCs w:val="18"/>
              </w:rPr>
              <w:t>Ficha Técnica con los datos generales de la evaluación</w:t>
            </w:r>
          </w:p>
        </w:tc>
        <w:tc>
          <w:tcPr>
            <w:tcW w:w="807" w:type="pct"/>
            <w:vAlign w:val="center"/>
          </w:tcPr>
          <w:p w14:paraId="4B35DD5A" w14:textId="3A45B8D7" w:rsidR="006D4E71" w:rsidRDefault="006D4E71" w:rsidP="009955D7">
            <w:pPr>
              <w:spacing w:line="240" w:lineRule="auto"/>
              <w:jc w:val="center"/>
              <w:rPr>
                <w:szCs w:val="18"/>
              </w:rPr>
            </w:pPr>
            <w:r>
              <w:rPr>
                <w:szCs w:val="18"/>
              </w:rPr>
              <w:t>CI</w:t>
            </w:r>
          </w:p>
        </w:tc>
      </w:tr>
      <w:tr w:rsidR="006D4E71" w14:paraId="2156EDF5" w14:textId="77777777" w:rsidTr="009955D7">
        <w:trPr>
          <w:trHeight w:val="459"/>
        </w:trPr>
        <w:tc>
          <w:tcPr>
            <w:tcW w:w="315" w:type="pct"/>
            <w:vAlign w:val="center"/>
            <w:hideMark/>
          </w:tcPr>
          <w:p w14:paraId="10ECFC51" w14:textId="77777777" w:rsidR="006D4E71" w:rsidRDefault="006D4E71" w:rsidP="006D4E71">
            <w:pPr>
              <w:spacing w:line="240" w:lineRule="auto"/>
              <w:jc w:val="center"/>
              <w:rPr>
                <w:szCs w:val="24"/>
              </w:rPr>
            </w:pPr>
            <w:r>
              <w:t>18</w:t>
            </w:r>
          </w:p>
        </w:tc>
        <w:tc>
          <w:tcPr>
            <w:tcW w:w="3878" w:type="pct"/>
            <w:vAlign w:val="center"/>
            <w:hideMark/>
          </w:tcPr>
          <w:p w14:paraId="6E985E67" w14:textId="77777777" w:rsidR="006D4E71" w:rsidRDefault="006D4E71" w:rsidP="006D4E71">
            <w:pPr>
              <w:spacing w:line="240" w:lineRule="auto"/>
              <w:jc w:val="left"/>
            </w:pPr>
            <w:r>
              <w:t>Fuentes de información</w:t>
            </w:r>
          </w:p>
        </w:tc>
        <w:tc>
          <w:tcPr>
            <w:tcW w:w="807" w:type="pct"/>
            <w:vAlign w:val="center"/>
          </w:tcPr>
          <w:p w14:paraId="666A9159" w14:textId="1FD0D305" w:rsidR="006D4E71" w:rsidRDefault="006D4E71" w:rsidP="009955D7">
            <w:pPr>
              <w:spacing w:line="240" w:lineRule="auto"/>
              <w:jc w:val="center"/>
            </w:pPr>
            <w:r>
              <w:rPr>
                <w:szCs w:val="18"/>
              </w:rPr>
              <w:t>CI</w:t>
            </w:r>
          </w:p>
        </w:tc>
      </w:tr>
    </w:tbl>
    <w:p w14:paraId="25848265" w14:textId="77777777" w:rsidR="009955D7" w:rsidRDefault="009955D7" w:rsidP="009955D7">
      <w:pPr>
        <w:spacing w:after="0" w:line="240" w:lineRule="auto"/>
        <w:jc w:val="left"/>
      </w:pPr>
    </w:p>
    <w:p w14:paraId="655ED42B" w14:textId="7BAC8C04" w:rsidR="00AD325A" w:rsidRDefault="00DC30B0">
      <w:pPr>
        <w:spacing w:line="276" w:lineRule="auto"/>
        <w:jc w:val="left"/>
        <w:rPr>
          <w:lang w:val="es-ES"/>
        </w:rPr>
      </w:pPr>
      <w:r>
        <w:t>CI. Con información; NR. No respondió; NA. No Aplica.</w:t>
      </w:r>
    </w:p>
    <w:p w14:paraId="1CA50419" w14:textId="1E131C93" w:rsidR="00235D99" w:rsidRDefault="00235D99" w:rsidP="00235D99">
      <w:pPr>
        <w:spacing w:line="276" w:lineRule="auto"/>
        <w:jc w:val="left"/>
        <w:rPr>
          <w:lang w:val="es-ES"/>
        </w:rPr>
      </w:pPr>
      <w:r>
        <w:rPr>
          <w:lang w:val="es-ES"/>
        </w:rPr>
        <w:br w:type="page"/>
      </w: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235D99" w:rsidRPr="003F5692" w14:paraId="2ECB0AC7" w14:textId="77777777" w:rsidTr="007B2386">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019AE836" w14:textId="77777777" w:rsidR="00235D99" w:rsidRPr="003F5692" w:rsidRDefault="00235D99" w:rsidP="007B2386">
            <w:pPr>
              <w:spacing w:after="0" w:line="240" w:lineRule="auto"/>
              <w:jc w:val="center"/>
              <w:rPr>
                <w:b/>
                <w:bCs/>
                <w:color w:val="FFFFFF" w:themeColor="background1"/>
                <w:lang w:eastAsia="es-MX"/>
              </w:rPr>
            </w:pPr>
            <w:r w:rsidRPr="003F5692">
              <w:rPr>
                <w:b/>
                <w:bCs/>
                <w:color w:val="FFFFFF" w:themeColor="background1"/>
                <w:lang w:eastAsia="es-MX"/>
              </w:rPr>
              <w:lastRenderedPageBreak/>
              <w:t>Anexo 1</w:t>
            </w:r>
            <w:r>
              <w:rPr>
                <w:b/>
                <w:bCs/>
                <w:color w:val="FFFFFF" w:themeColor="background1"/>
                <w:lang w:eastAsia="es-MX"/>
              </w:rPr>
              <w:t>7</w:t>
            </w:r>
            <w:r w:rsidRPr="003F5692">
              <w:rPr>
                <w:b/>
                <w:bCs/>
                <w:color w:val="FFFFFF" w:themeColor="background1"/>
                <w:lang w:eastAsia="es-MX"/>
              </w:rPr>
              <w:t>. Ficha Técnica de datos generales de la evaluación</w:t>
            </w:r>
          </w:p>
        </w:tc>
      </w:tr>
      <w:tr w:rsidR="00235D99" w:rsidRPr="00A4499B" w14:paraId="5779D0BF" w14:textId="77777777" w:rsidTr="007B2386">
        <w:trPr>
          <w:trHeight w:val="834"/>
          <w:jc w:val="center"/>
        </w:trPr>
        <w:tc>
          <w:tcPr>
            <w:tcW w:w="2586" w:type="dxa"/>
            <w:tcMar>
              <w:top w:w="0" w:type="dxa"/>
              <w:left w:w="70" w:type="dxa"/>
              <w:bottom w:w="0" w:type="dxa"/>
              <w:right w:w="70" w:type="dxa"/>
            </w:tcMar>
            <w:vAlign w:val="center"/>
            <w:hideMark/>
          </w:tcPr>
          <w:p w14:paraId="3E693FBF" w14:textId="77777777" w:rsidR="00235D99" w:rsidRPr="003F5692" w:rsidRDefault="00235D99" w:rsidP="007B2386">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66BF645A" w14:textId="2628FC54" w:rsidR="00235D99" w:rsidRPr="00F0428B" w:rsidRDefault="00235D99" w:rsidP="007B2386">
            <w:pPr>
              <w:spacing w:after="0" w:line="240" w:lineRule="auto"/>
              <w:jc w:val="center"/>
              <w:rPr>
                <w:rFonts w:cstheme="minorHAnsi"/>
                <w:bCs/>
                <w:sz w:val="18"/>
                <w:szCs w:val="18"/>
                <w:lang w:eastAsia="es-MX"/>
              </w:rPr>
            </w:pPr>
            <w:r w:rsidRPr="00F0428B">
              <w:rPr>
                <w:rFonts w:cstheme="minorHAnsi"/>
                <w:bCs/>
                <w:sz w:val="18"/>
                <w:szCs w:val="18"/>
                <w:lang w:eastAsia="es-MX"/>
              </w:rPr>
              <w:t>Evaluación de Consistencia y Resultados 2024</w:t>
            </w:r>
          </w:p>
        </w:tc>
      </w:tr>
      <w:tr w:rsidR="00235D99" w:rsidRPr="00A4499B" w14:paraId="0E5C05E3" w14:textId="77777777" w:rsidTr="007B2386">
        <w:trPr>
          <w:trHeight w:val="620"/>
          <w:jc w:val="center"/>
        </w:trPr>
        <w:tc>
          <w:tcPr>
            <w:tcW w:w="2586" w:type="dxa"/>
            <w:tcMar>
              <w:top w:w="0" w:type="dxa"/>
              <w:left w:w="70" w:type="dxa"/>
              <w:bottom w:w="0" w:type="dxa"/>
              <w:right w:w="70" w:type="dxa"/>
            </w:tcMar>
            <w:vAlign w:val="center"/>
            <w:hideMark/>
          </w:tcPr>
          <w:p w14:paraId="774A197B" w14:textId="77777777" w:rsidR="00235D99" w:rsidRPr="003F5692" w:rsidRDefault="00235D99" w:rsidP="007B2386">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70C08BAD" w14:textId="77777777" w:rsidR="00235D99" w:rsidRPr="00F0428B" w:rsidRDefault="00235D99" w:rsidP="007B2386">
            <w:pPr>
              <w:spacing w:after="0" w:line="240" w:lineRule="auto"/>
              <w:jc w:val="center"/>
              <w:rPr>
                <w:rFonts w:cstheme="minorHAnsi"/>
                <w:bCs/>
                <w:sz w:val="18"/>
                <w:szCs w:val="18"/>
                <w:lang w:eastAsia="es-MX"/>
              </w:rPr>
            </w:pPr>
            <w:r w:rsidRPr="00F0428B">
              <w:rPr>
                <w:rFonts w:cstheme="minorHAnsi"/>
                <w:bCs/>
                <w:sz w:val="18"/>
                <w:szCs w:val="18"/>
                <w:lang w:eastAsia="es-MX"/>
              </w:rPr>
              <w:t>O134 Fomento a la Transparencia y Rendición de Cuentas.</w:t>
            </w:r>
          </w:p>
          <w:p w14:paraId="25BB5FC3" w14:textId="77777777" w:rsidR="00235D99" w:rsidRPr="00F0428B" w:rsidRDefault="00235D99" w:rsidP="007B2386">
            <w:pPr>
              <w:spacing w:after="0" w:line="240" w:lineRule="auto"/>
              <w:jc w:val="center"/>
              <w:rPr>
                <w:rFonts w:cstheme="minorHAnsi"/>
                <w:bCs/>
                <w:sz w:val="18"/>
                <w:szCs w:val="18"/>
                <w:lang w:eastAsia="es-MX"/>
              </w:rPr>
            </w:pPr>
            <w:r w:rsidRPr="00F0428B">
              <w:rPr>
                <w:rFonts w:cstheme="minorHAnsi"/>
                <w:bCs/>
                <w:sz w:val="18"/>
                <w:szCs w:val="18"/>
                <w:lang w:eastAsia="es-MX"/>
              </w:rPr>
              <w:t>O - Apoyo a la función pública y al mejoramiento de la gestión.</w:t>
            </w:r>
          </w:p>
          <w:p w14:paraId="205595AE" w14:textId="77777777" w:rsidR="00235D99" w:rsidRPr="00F0428B" w:rsidRDefault="00235D99" w:rsidP="007B2386">
            <w:pPr>
              <w:spacing w:after="0" w:line="240" w:lineRule="auto"/>
              <w:jc w:val="center"/>
              <w:rPr>
                <w:rFonts w:cstheme="minorHAnsi"/>
                <w:bCs/>
                <w:sz w:val="18"/>
                <w:szCs w:val="18"/>
                <w:lang w:eastAsia="es-MX"/>
              </w:rPr>
            </w:pPr>
          </w:p>
        </w:tc>
      </w:tr>
      <w:tr w:rsidR="00235D99" w:rsidRPr="00A4499B" w14:paraId="522C83C0" w14:textId="77777777" w:rsidTr="007B2386">
        <w:trPr>
          <w:trHeight w:val="510"/>
          <w:jc w:val="center"/>
        </w:trPr>
        <w:tc>
          <w:tcPr>
            <w:tcW w:w="2586" w:type="dxa"/>
            <w:tcMar>
              <w:top w:w="0" w:type="dxa"/>
              <w:left w:w="70" w:type="dxa"/>
              <w:bottom w:w="0" w:type="dxa"/>
              <w:right w:w="70" w:type="dxa"/>
            </w:tcMar>
            <w:vAlign w:val="center"/>
            <w:hideMark/>
          </w:tcPr>
          <w:p w14:paraId="7B5A887D"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5B3317FF" w14:textId="77777777" w:rsidR="00235D99" w:rsidRPr="00F0428B" w:rsidRDefault="00235D99" w:rsidP="007B2386">
            <w:pPr>
              <w:spacing w:after="0" w:line="240" w:lineRule="auto"/>
              <w:jc w:val="center"/>
              <w:rPr>
                <w:rFonts w:cstheme="minorHAnsi"/>
                <w:bCs/>
                <w:sz w:val="18"/>
                <w:szCs w:val="18"/>
                <w:lang w:eastAsia="es-MX"/>
              </w:rPr>
            </w:pPr>
            <w:r w:rsidRPr="00F0428B">
              <w:rPr>
                <w:rFonts w:cstheme="minorHAnsi"/>
                <w:bCs/>
                <w:sz w:val="18"/>
                <w:szCs w:val="18"/>
                <w:lang w:eastAsia="es-MX"/>
              </w:rPr>
              <w:t>Ramo 15</w:t>
            </w:r>
          </w:p>
        </w:tc>
      </w:tr>
      <w:tr w:rsidR="00235D99" w:rsidRPr="00A4499B" w14:paraId="1F2626AE" w14:textId="77777777" w:rsidTr="007B2386">
        <w:trPr>
          <w:trHeight w:val="743"/>
          <w:jc w:val="center"/>
        </w:trPr>
        <w:tc>
          <w:tcPr>
            <w:tcW w:w="2586" w:type="dxa"/>
            <w:tcMar>
              <w:top w:w="0" w:type="dxa"/>
              <w:left w:w="70" w:type="dxa"/>
              <w:bottom w:w="0" w:type="dxa"/>
              <w:right w:w="70" w:type="dxa"/>
            </w:tcMar>
            <w:vAlign w:val="center"/>
            <w:hideMark/>
          </w:tcPr>
          <w:p w14:paraId="10C74F18"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4932063D" w14:textId="77777777" w:rsidR="00235D99" w:rsidRPr="00F0428B" w:rsidRDefault="00235D99" w:rsidP="007B2386">
            <w:pPr>
              <w:spacing w:after="0" w:line="240" w:lineRule="auto"/>
              <w:jc w:val="center"/>
              <w:rPr>
                <w:rFonts w:cstheme="minorHAnsi"/>
                <w:bCs/>
                <w:sz w:val="18"/>
                <w:szCs w:val="18"/>
                <w:lang w:eastAsia="es-MX"/>
              </w:rPr>
            </w:pPr>
            <w:r w:rsidRPr="00F0428B">
              <w:rPr>
                <w:rFonts w:cstheme="minorHAnsi"/>
                <w:bCs/>
                <w:sz w:val="18"/>
                <w:szCs w:val="18"/>
                <w:lang w:eastAsia="es-MX"/>
              </w:rPr>
              <w:t xml:space="preserve">Despacho del Secretario, Subsecretaría de Responsabilidades y Normatividad, Subsecretaría de Auditoría, Subsecretaría de Transparencia y Contraloría Social, Coordinación de Control, Evaluación y Vinculación.   </w:t>
            </w:r>
          </w:p>
        </w:tc>
      </w:tr>
      <w:tr w:rsidR="00235D99" w:rsidRPr="00A4499B" w14:paraId="1E21D935" w14:textId="77777777" w:rsidTr="009955D7">
        <w:trPr>
          <w:trHeight w:val="519"/>
          <w:jc w:val="center"/>
        </w:trPr>
        <w:tc>
          <w:tcPr>
            <w:tcW w:w="2586" w:type="dxa"/>
            <w:tcMar>
              <w:top w:w="0" w:type="dxa"/>
              <w:left w:w="70" w:type="dxa"/>
              <w:bottom w:w="0" w:type="dxa"/>
              <w:right w:w="70" w:type="dxa"/>
            </w:tcMar>
            <w:vAlign w:val="center"/>
            <w:hideMark/>
          </w:tcPr>
          <w:p w14:paraId="15A6B6DB"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37C1BAA3" w14:textId="77777777" w:rsidR="00235D99" w:rsidRPr="00D32674" w:rsidRDefault="00235D99" w:rsidP="007B2386">
            <w:pPr>
              <w:spacing w:after="0" w:line="240" w:lineRule="auto"/>
              <w:jc w:val="center"/>
              <w:rPr>
                <w:rFonts w:cstheme="minorHAnsi"/>
                <w:bCs/>
                <w:sz w:val="18"/>
                <w:szCs w:val="18"/>
                <w:lang w:eastAsia="es-MX"/>
              </w:rPr>
            </w:pPr>
            <w:r>
              <w:rPr>
                <w:rFonts w:cstheme="minorHAnsi"/>
                <w:bCs/>
                <w:sz w:val="18"/>
                <w:szCs w:val="18"/>
                <w:lang w:eastAsia="es-MX"/>
              </w:rPr>
              <w:t>PAE 2024</w:t>
            </w:r>
          </w:p>
        </w:tc>
      </w:tr>
      <w:tr w:rsidR="00235D99" w:rsidRPr="00A4499B" w14:paraId="738C0947" w14:textId="77777777" w:rsidTr="009955D7">
        <w:trPr>
          <w:trHeight w:val="557"/>
          <w:jc w:val="center"/>
        </w:trPr>
        <w:tc>
          <w:tcPr>
            <w:tcW w:w="2586" w:type="dxa"/>
            <w:tcMar>
              <w:top w:w="0" w:type="dxa"/>
              <w:left w:w="70" w:type="dxa"/>
              <w:bottom w:w="0" w:type="dxa"/>
              <w:right w:w="70" w:type="dxa"/>
            </w:tcMar>
            <w:vAlign w:val="center"/>
            <w:hideMark/>
          </w:tcPr>
          <w:p w14:paraId="13967F81"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0FA622A7" w14:textId="77777777" w:rsidR="00235D99" w:rsidRPr="00D32674" w:rsidRDefault="00235D99" w:rsidP="007B2386">
            <w:pPr>
              <w:spacing w:after="0" w:line="240" w:lineRule="auto"/>
              <w:jc w:val="center"/>
              <w:rPr>
                <w:rFonts w:cstheme="minorHAnsi"/>
                <w:bCs/>
                <w:sz w:val="18"/>
                <w:szCs w:val="18"/>
                <w:lang w:eastAsia="es-MX"/>
              </w:rPr>
            </w:pPr>
            <w:r>
              <w:rPr>
                <w:rFonts w:cstheme="minorHAnsi"/>
                <w:bCs/>
                <w:sz w:val="18"/>
                <w:szCs w:val="18"/>
                <w:lang w:eastAsia="es-MX"/>
              </w:rPr>
              <w:t>2025</w:t>
            </w:r>
          </w:p>
        </w:tc>
      </w:tr>
      <w:tr w:rsidR="00235D99" w:rsidRPr="00A4499B" w14:paraId="7FEEFACA" w14:textId="77777777" w:rsidTr="007B2386">
        <w:trPr>
          <w:trHeight w:val="523"/>
          <w:jc w:val="center"/>
        </w:trPr>
        <w:tc>
          <w:tcPr>
            <w:tcW w:w="2586" w:type="dxa"/>
            <w:tcMar>
              <w:top w:w="0" w:type="dxa"/>
              <w:left w:w="70" w:type="dxa"/>
              <w:bottom w:w="0" w:type="dxa"/>
              <w:right w:w="70" w:type="dxa"/>
            </w:tcMar>
            <w:vAlign w:val="center"/>
            <w:hideMark/>
          </w:tcPr>
          <w:p w14:paraId="5E4CD3DD"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4468B4DA" w14:textId="77777777" w:rsidR="00235D99" w:rsidRPr="00D32674" w:rsidRDefault="00235D99" w:rsidP="007B2386">
            <w:pPr>
              <w:spacing w:after="0" w:line="240" w:lineRule="auto"/>
              <w:jc w:val="center"/>
              <w:rPr>
                <w:rFonts w:cstheme="minorHAnsi"/>
                <w:bCs/>
                <w:sz w:val="18"/>
                <w:szCs w:val="18"/>
                <w:lang w:eastAsia="es-MX"/>
              </w:rPr>
            </w:pPr>
            <w:r>
              <w:rPr>
                <w:rFonts w:cstheme="minorHAnsi"/>
                <w:bCs/>
                <w:sz w:val="18"/>
                <w:szCs w:val="18"/>
                <w:lang w:eastAsia="es-MX"/>
              </w:rPr>
              <w:t>Consistencia y Resultados</w:t>
            </w:r>
          </w:p>
        </w:tc>
      </w:tr>
      <w:tr w:rsidR="00235D99" w:rsidRPr="00A4499B" w14:paraId="07FAF0B5" w14:textId="77777777" w:rsidTr="007B2386">
        <w:trPr>
          <w:trHeight w:val="812"/>
          <w:jc w:val="center"/>
        </w:trPr>
        <w:tc>
          <w:tcPr>
            <w:tcW w:w="2586" w:type="dxa"/>
            <w:tcMar>
              <w:top w:w="0" w:type="dxa"/>
              <w:left w:w="70" w:type="dxa"/>
              <w:bottom w:w="0" w:type="dxa"/>
              <w:right w:w="70" w:type="dxa"/>
            </w:tcMar>
            <w:vAlign w:val="center"/>
            <w:hideMark/>
          </w:tcPr>
          <w:p w14:paraId="0E18114B"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4C5C321A" w14:textId="77777777" w:rsidR="00235D99" w:rsidRPr="00D32674" w:rsidRDefault="00235D99" w:rsidP="007B2386">
            <w:pPr>
              <w:spacing w:after="0" w:line="240" w:lineRule="auto"/>
              <w:jc w:val="center"/>
              <w:rPr>
                <w:rFonts w:cstheme="minorHAnsi"/>
                <w:bCs/>
                <w:sz w:val="18"/>
                <w:szCs w:val="18"/>
                <w:lang w:eastAsia="es-MX"/>
              </w:rPr>
            </w:pPr>
            <w:r w:rsidRPr="00F7421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235D99" w:rsidRPr="00A4499B" w14:paraId="7E02D619" w14:textId="77777777" w:rsidTr="007B2386">
        <w:trPr>
          <w:trHeight w:val="778"/>
          <w:jc w:val="center"/>
        </w:trPr>
        <w:tc>
          <w:tcPr>
            <w:tcW w:w="2586" w:type="dxa"/>
            <w:tcMar>
              <w:top w:w="0" w:type="dxa"/>
              <w:left w:w="70" w:type="dxa"/>
              <w:bottom w:w="0" w:type="dxa"/>
              <w:right w:w="70" w:type="dxa"/>
            </w:tcMar>
            <w:vAlign w:val="center"/>
            <w:hideMark/>
          </w:tcPr>
          <w:p w14:paraId="40F0FA63"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77C28F5D" w14:textId="77777777" w:rsidR="00235D99" w:rsidRPr="00D32674" w:rsidRDefault="00235D99" w:rsidP="007B2386">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235D99" w:rsidRPr="00A4499B" w14:paraId="371BB96E" w14:textId="77777777" w:rsidTr="009955D7">
        <w:trPr>
          <w:trHeight w:val="1405"/>
          <w:jc w:val="center"/>
        </w:trPr>
        <w:tc>
          <w:tcPr>
            <w:tcW w:w="2586" w:type="dxa"/>
            <w:tcMar>
              <w:top w:w="0" w:type="dxa"/>
              <w:left w:w="70" w:type="dxa"/>
              <w:bottom w:w="0" w:type="dxa"/>
              <w:right w:w="70" w:type="dxa"/>
            </w:tcMar>
            <w:vAlign w:val="center"/>
            <w:hideMark/>
          </w:tcPr>
          <w:p w14:paraId="4DDC6BE7"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6566" w:type="dxa"/>
            <w:tcMar>
              <w:top w:w="0" w:type="dxa"/>
              <w:left w:w="70" w:type="dxa"/>
              <w:bottom w:w="0" w:type="dxa"/>
              <w:right w:w="70" w:type="dxa"/>
            </w:tcMar>
            <w:vAlign w:val="center"/>
            <w:hideMark/>
          </w:tcPr>
          <w:p w14:paraId="4AD030E4" w14:textId="77777777" w:rsidR="009955D7" w:rsidRPr="009955D7" w:rsidRDefault="00235D99" w:rsidP="007B2386">
            <w:pPr>
              <w:spacing w:after="0" w:line="240" w:lineRule="auto"/>
              <w:jc w:val="center"/>
              <w:rPr>
                <w:rFonts w:cstheme="minorHAnsi"/>
                <w:bCs/>
                <w:sz w:val="18"/>
                <w:szCs w:val="18"/>
                <w:lang w:eastAsia="es-MX"/>
              </w:rPr>
            </w:pPr>
            <w:r w:rsidRPr="009955D7">
              <w:rPr>
                <w:rFonts w:cstheme="minorHAnsi"/>
                <w:bCs/>
                <w:sz w:val="18"/>
                <w:szCs w:val="18"/>
                <w:lang w:eastAsia="es-MX"/>
              </w:rPr>
              <w:t>Mayra Gisela Peñuelas Acuña</w:t>
            </w:r>
          </w:p>
          <w:p w14:paraId="47FDB271" w14:textId="77777777" w:rsidR="009955D7" w:rsidRPr="009955D7" w:rsidRDefault="00235D99" w:rsidP="007B2386">
            <w:pPr>
              <w:spacing w:after="0" w:line="240" w:lineRule="auto"/>
              <w:jc w:val="center"/>
              <w:rPr>
                <w:rFonts w:cstheme="minorHAnsi"/>
                <w:bCs/>
                <w:sz w:val="18"/>
                <w:szCs w:val="18"/>
                <w:lang w:eastAsia="es-MX"/>
              </w:rPr>
            </w:pPr>
            <w:r w:rsidRPr="009955D7">
              <w:rPr>
                <w:rFonts w:cstheme="minorHAnsi"/>
                <w:bCs/>
                <w:sz w:val="18"/>
                <w:szCs w:val="18"/>
                <w:lang w:eastAsia="es-MX"/>
              </w:rPr>
              <w:t>Abelardo Beltrán León</w:t>
            </w:r>
          </w:p>
          <w:p w14:paraId="4F9BBBE8" w14:textId="77777777" w:rsidR="002F28A7" w:rsidRDefault="002F28A7" w:rsidP="007B2386">
            <w:pPr>
              <w:spacing w:after="0" w:line="240" w:lineRule="auto"/>
              <w:jc w:val="center"/>
              <w:rPr>
                <w:rFonts w:cstheme="minorHAnsi"/>
                <w:bCs/>
                <w:sz w:val="18"/>
                <w:szCs w:val="18"/>
                <w:lang w:eastAsia="es-MX"/>
              </w:rPr>
            </w:pPr>
            <w:r w:rsidRPr="002F28A7">
              <w:rPr>
                <w:rFonts w:cstheme="minorHAnsi"/>
                <w:bCs/>
                <w:sz w:val="18"/>
                <w:szCs w:val="18"/>
                <w:lang w:eastAsia="es-MX"/>
              </w:rPr>
              <w:t xml:space="preserve">Klaus Willy Jauss López </w:t>
            </w:r>
          </w:p>
          <w:p w14:paraId="75E549A2" w14:textId="41861335" w:rsidR="009955D7" w:rsidRPr="009955D7" w:rsidRDefault="00235D99" w:rsidP="007B2386">
            <w:pPr>
              <w:spacing w:after="0" w:line="240" w:lineRule="auto"/>
              <w:jc w:val="center"/>
              <w:rPr>
                <w:rFonts w:cstheme="minorHAnsi"/>
                <w:bCs/>
                <w:sz w:val="18"/>
                <w:szCs w:val="18"/>
                <w:lang w:eastAsia="es-MX"/>
              </w:rPr>
            </w:pPr>
            <w:r w:rsidRPr="009955D7">
              <w:rPr>
                <w:rFonts w:cstheme="minorHAnsi"/>
                <w:bCs/>
                <w:sz w:val="18"/>
                <w:szCs w:val="18"/>
                <w:lang w:eastAsia="es-MX"/>
              </w:rPr>
              <w:t>Daniela Guadalupe Valdez Félix</w:t>
            </w:r>
          </w:p>
          <w:p w14:paraId="4AD357AA" w14:textId="77777777" w:rsidR="009955D7" w:rsidRPr="009955D7" w:rsidRDefault="009955D7" w:rsidP="007B2386">
            <w:pPr>
              <w:spacing w:after="0" w:line="240" w:lineRule="auto"/>
              <w:jc w:val="center"/>
              <w:rPr>
                <w:rFonts w:cstheme="minorHAnsi"/>
                <w:bCs/>
                <w:sz w:val="18"/>
                <w:szCs w:val="18"/>
                <w:lang w:eastAsia="es-MX"/>
              </w:rPr>
            </w:pPr>
          </w:p>
          <w:p w14:paraId="1C244946" w14:textId="30FA129D" w:rsidR="00235D99" w:rsidRPr="00D32674" w:rsidRDefault="004A67CC" w:rsidP="007B2386">
            <w:pPr>
              <w:spacing w:after="0" w:line="240" w:lineRule="auto"/>
              <w:jc w:val="center"/>
              <w:rPr>
                <w:rFonts w:cstheme="minorHAnsi"/>
                <w:bCs/>
                <w:sz w:val="18"/>
                <w:szCs w:val="18"/>
                <w:lang w:eastAsia="es-MX"/>
              </w:rPr>
            </w:pPr>
            <w:r w:rsidRPr="009955D7">
              <w:rPr>
                <w:rFonts w:cstheme="minorHAnsi"/>
                <w:bCs/>
                <w:sz w:val="18"/>
                <w:szCs w:val="18"/>
                <w:lang w:eastAsia="es-MX"/>
              </w:rPr>
              <w:t>Jesús Yunuel Resendis Ramos</w:t>
            </w:r>
          </w:p>
        </w:tc>
      </w:tr>
      <w:tr w:rsidR="00235D99" w:rsidRPr="00A4499B" w14:paraId="790FC2A9" w14:textId="77777777" w:rsidTr="009955D7">
        <w:trPr>
          <w:trHeight w:val="972"/>
          <w:jc w:val="center"/>
        </w:trPr>
        <w:tc>
          <w:tcPr>
            <w:tcW w:w="2586" w:type="dxa"/>
            <w:tcMar>
              <w:top w:w="0" w:type="dxa"/>
              <w:left w:w="70" w:type="dxa"/>
              <w:bottom w:w="0" w:type="dxa"/>
              <w:right w:w="70" w:type="dxa"/>
            </w:tcMar>
            <w:vAlign w:val="center"/>
            <w:hideMark/>
          </w:tcPr>
          <w:p w14:paraId="3DA570E0"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0EE818E5" w14:textId="77777777" w:rsidR="00235D99" w:rsidRPr="00D32674" w:rsidRDefault="00235D99" w:rsidP="007B2386">
            <w:pPr>
              <w:spacing w:after="0" w:line="240" w:lineRule="auto"/>
              <w:jc w:val="center"/>
              <w:rPr>
                <w:rFonts w:cstheme="minorHAnsi"/>
                <w:bCs/>
                <w:sz w:val="18"/>
                <w:szCs w:val="18"/>
                <w:lang w:eastAsia="es-MX"/>
              </w:rPr>
            </w:pPr>
            <w:r>
              <w:rPr>
                <w:rFonts w:cstheme="minorHAnsi"/>
                <w:bCs/>
                <w:sz w:val="18"/>
                <w:szCs w:val="18"/>
                <w:lang w:eastAsia="es-MX"/>
              </w:rPr>
              <w:t>Dirección de Políticas de Transparencia y Gobierno Abierto</w:t>
            </w:r>
          </w:p>
        </w:tc>
      </w:tr>
      <w:tr w:rsidR="00235D99" w:rsidRPr="00A4499B" w14:paraId="0BAB933D" w14:textId="77777777" w:rsidTr="007B2386">
        <w:trPr>
          <w:trHeight w:val="819"/>
          <w:jc w:val="center"/>
        </w:trPr>
        <w:tc>
          <w:tcPr>
            <w:tcW w:w="2586" w:type="dxa"/>
            <w:tcMar>
              <w:top w:w="0" w:type="dxa"/>
              <w:left w:w="70" w:type="dxa"/>
              <w:bottom w:w="0" w:type="dxa"/>
              <w:right w:w="70" w:type="dxa"/>
            </w:tcMar>
            <w:vAlign w:val="center"/>
          </w:tcPr>
          <w:p w14:paraId="6CABB372"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6566" w:type="dxa"/>
            <w:tcMar>
              <w:top w:w="0" w:type="dxa"/>
              <w:left w:w="70" w:type="dxa"/>
              <w:bottom w:w="0" w:type="dxa"/>
              <w:right w:w="70" w:type="dxa"/>
            </w:tcMar>
            <w:vAlign w:val="center"/>
          </w:tcPr>
          <w:p w14:paraId="12100564" w14:textId="77777777" w:rsidR="00235D99" w:rsidRPr="00D32674" w:rsidRDefault="00235D99" w:rsidP="007B2386">
            <w:pPr>
              <w:spacing w:after="0" w:line="240" w:lineRule="auto"/>
              <w:jc w:val="center"/>
              <w:rPr>
                <w:rFonts w:cstheme="minorHAnsi"/>
                <w:bCs/>
                <w:sz w:val="18"/>
                <w:szCs w:val="18"/>
                <w:lang w:eastAsia="es-MX"/>
              </w:rPr>
            </w:pPr>
            <w:r>
              <w:rPr>
                <w:rFonts w:cstheme="minorHAnsi"/>
                <w:bCs/>
                <w:sz w:val="18"/>
                <w:szCs w:val="18"/>
                <w:lang w:eastAsia="es-MX"/>
              </w:rPr>
              <w:t xml:space="preserve">Juan Salvador Rosas Macedo </w:t>
            </w:r>
          </w:p>
        </w:tc>
      </w:tr>
      <w:tr w:rsidR="00235D99" w:rsidRPr="00A4499B" w14:paraId="0A01C6B4" w14:textId="77777777" w:rsidTr="007B2386">
        <w:trPr>
          <w:trHeight w:val="1012"/>
          <w:jc w:val="center"/>
        </w:trPr>
        <w:tc>
          <w:tcPr>
            <w:tcW w:w="2586" w:type="dxa"/>
            <w:tcMar>
              <w:top w:w="0" w:type="dxa"/>
              <w:left w:w="70" w:type="dxa"/>
              <w:bottom w:w="0" w:type="dxa"/>
              <w:right w:w="70" w:type="dxa"/>
            </w:tcMar>
            <w:vAlign w:val="center"/>
            <w:hideMark/>
          </w:tcPr>
          <w:p w14:paraId="503C50B1"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hideMark/>
          </w:tcPr>
          <w:p w14:paraId="34F085B8" w14:textId="77777777" w:rsidR="00235D99" w:rsidRPr="007B360D"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 adscrita a la Subsecretaría de Planeación, Inversión</w:t>
            </w:r>
          </w:p>
          <w:p w14:paraId="0A46C182" w14:textId="77777777" w:rsidR="00235D99" w:rsidRPr="007B360D"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y Financiamiento de la Secretaría de Administración y Finanzas, Gobierno del</w:t>
            </w:r>
          </w:p>
          <w:p w14:paraId="577A4DA6" w14:textId="77777777" w:rsidR="00235D99" w:rsidRPr="00D32674"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235D99" w:rsidRPr="00A4499B" w14:paraId="7A01C871" w14:textId="77777777" w:rsidTr="007B2386">
        <w:trPr>
          <w:trHeight w:val="997"/>
          <w:jc w:val="center"/>
        </w:trPr>
        <w:tc>
          <w:tcPr>
            <w:tcW w:w="2586" w:type="dxa"/>
            <w:tcMar>
              <w:top w:w="0" w:type="dxa"/>
              <w:left w:w="70" w:type="dxa"/>
              <w:bottom w:w="0" w:type="dxa"/>
              <w:right w:w="70" w:type="dxa"/>
            </w:tcMar>
            <w:vAlign w:val="center"/>
            <w:hideMark/>
          </w:tcPr>
          <w:p w14:paraId="0130A25D"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41D17B63" w14:textId="77777777" w:rsidR="00235D99" w:rsidRPr="007B360D"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Dirección de Evaluación adscrita a</w:t>
            </w:r>
          </w:p>
          <w:p w14:paraId="1C776840" w14:textId="77777777" w:rsidR="00235D99" w:rsidRPr="007B360D"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la Subsecretaria de Planeación, Inversión y Financiamiento de la Secretaría de</w:t>
            </w:r>
          </w:p>
          <w:p w14:paraId="2BE711AE" w14:textId="77777777" w:rsidR="00235D99" w:rsidRPr="007B360D"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Administración y Finanzas, Gobierno del Estado de Sinaloa, ajena a la unidad</w:t>
            </w:r>
          </w:p>
          <w:p w14:paraId="5A9DFD0D" w14:textId="77777777" w:rsidR="00235D99" w:rsidRPr="00D32674"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responsable del Pp</w:t>
            </w:r>
          </w:p>
        </w:tc>
      </w:tr>
      <w:tr w:rsidR="00235D99" w:rsidRPr="00A4499B" w14:paraId="32DD3A83" w14:textId="77777777" w:rsidTr="007B2386">
        <w:trPr>
          <w:trHeight w:val="583"/>
          <w:jc w:val="center"/>
        </w:trPr>
        <w:tc>
          <w:tcPr>
            <w:tcW w:w="2586" w:type="dxa"/>
            <w:tcMar>
              <w:top w:w="0" w:type="dxa"/>
              <w:left w:w="70" w:type="dxa"/>
              <w:bottom w:w="0" w:type="dxa"/>
              <w:right w:w="70" w:type="dxa"/>
            </w:tcMar>
            <w:vAlign w:val="center"/>
            <w:hideMark/>
          </w:tcPr>
          <w:p w14:paraId="31738665" w14:textId="77777777" w:rsidR="00235D99" w:rsidRPr="003F5692" w:rsidRDefault="00235D99" w:rsidP="007B2386">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37F7A762" w14:textId="77777777" w:rsidR="00235D99" w:rsidRPr="00D32674" w:rsidRDefault="00235D99" w:rsidP="007B2386">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29BFD5A5" w14:textId="4DD6E467" w:rsidR="00235D99" w:rsidRDefault="00235D99" w:rsidP="00235D99">
      <w:pPr>
        <w:rPr>
          <w:lang w:val="es-ES"/>
        </w:rPr>
      </w:pPr>
    </w:p>
    <w:sectPr w:rsidR="00235D99" w:rsidSect="009D4311">
      <w:headerReference w:type="default" r:id="rId27"/>
      <w:footerReference w:type="default" r:id="rId28"/>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A1C2" w14:textId="77777777" w:rsidR="00E207E4" w:rsidRDefault="00E207E4" w:rsidP="0028627B">
      <w:pPr>
        <w:spacing w:after="0" w:line="240" w:lineRule="auto"/>
      </w:pPr>
      <w:r>
        <w:separator/>
      </w:r>
    </w:p>
  </w:endnote>
  <w:endnote w:type="continuationSeparator" w:id="0">
    <w:p w14:paraId="41265223" w14:textId="77777777" w:rsidR="00E207E4" w:rsidRDefault="00E207E4"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AB50" w14:textId="77777777" w:rsidR="00145A38" w:rsidRDefault="00145A38" w:rsidP="004527D0">
    <w:pPr>
      <w:pStyle w:val="Piedepgina"/>
    </w:pPr>
    <w:r>
      <w:rPr>
        <w:b/>
        <w:bCs/>
        <w:noProof/>
        <w:lang w:eastAsia="es-MX"/>
      </w:rPr>
      <mc:AlternateContent>
        <mc:Choice Requires="wpg">
          <w:drawing>
            <wp:anchor distT="0" distB="0" distL="114300" distR="114300" simplePos="0" relativeHeight="251710976" behindDoc="0" locked="0" layoutInCell="1" allowOverlap="1" wp14:anchorId="5FA9EA96" wp14:editId="1499641F">
              <wp:simplePos x="0" y="0"/>
              <wp:positionH relativeFrom="column">
                <wp:posOffset>-1378309</wp:posOffset>
              </wp:positionH>
              <wp:positionV relativeFrom="paragraph">
                <wp:posOffset>521832</wp:posOffset>
              </wp:positionV>
              <wp:extent cx="8084213" cy="1551029"/>
              <wp:effectExtent l="0" t="0" r="0" b="0"/>
              <wp:wrapNone/>
              <wp:docPr id="32" name="Grupo 32"/>
              <wp:cNvGraphicFramePr/>
              <a:graphic xmlns:a="http://schemas.openxmlformats.org/drawingml/2006/main">
                <a:graphicData uri="http://schemas.microsoft.com/office/word/2010/wordprocessingGroup">
                  <wpg:wgp>
                    <wpg:cNvGrpSpPr/>
                    <wpg:grpSpPr>
                      <a:xfrm>
                        <a:off x="0" y="0"/>
                        <a:ext cx="8084213" cy="1551029"/>
                        <a:chOff x="0" y="0"/>
                        <a:chExt cx="8084213" cy="1710471"/>
                      </a:xfrm>
                    </wpg:grpSpPr>
                    <wps:wsp>
                      <wps:cNvPr id="34" name="481 Rectángulo"/>
                      <wps:cNvSpPr/>
                      <wps:spPr>
                        <a:xfrm rot="10800000" flipH="1">
                          <a:off x="884583" y="0"/>
                          <a:ext cx="7199630" cy="477078"/>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entágono 37"/>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C40E328" id="Grupo 32" o:spid="_x0000_s1026" style="position:absolute;margin-left:-108.55pt;margin-top:41.1pt;width:636.55pt;height:122.15pt;z-index:251710976;mso-height-relative:margin" coordsize="80842,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">
              <v:rect id="481 Rectángulo" o:spid="_x0000_s1027"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" adj="18810" fillcolor="#31849b [2408]" stroked="f" strokeweight="2pt">
                <v:fill opacity="39321f"/>
              </v:shape>
            </v:group>
          </w:pict>
        </mc:Fallback>
      </mc:AlternateContent>
    </w:r>
    <w:r>
      <w:rPr>
        <w:b/>
        <w:bCs/>
        <w:noProof/>
        <w:lang w:eastAsia="es-MX"/>
      </w:rPr>
      <mc:AlternateContent>
        <mc:Choice Requires="wps">
          <w:drawing>
            <wp:anchor distT="0" distB="0" distL="114300" distR="114300" simplePos="0" relativeHeight="251709952" behindDoc="0" locked="0" layoutInCell="1" allowOverlap="1" wp14:anchorId="5BA2B4C1" wp14:editId="0BFD327F">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DF54B" id="480 Rectángulo" o:spid="_x0000_s1026" style="position:absolute;margin-left:-3.6pt;margin-top:98.7pt;width:566.9pt;height:5.65pt;rotation:180;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08928" behindDoc="0" locked="0" layoutInCell="1" allowOverlap="1" wp14:anchorId="0B86F893" wp14:editId="53FAC8FD">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F5389" id="63 Rectángulo" o:spid="_x0000_s1026" style="position:absolute;margin-left:-15.6pt;margin-top:86.7pt;width:566.9pt;height:5.65pt;rotation:180;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07904" behindDoc="0" locked="0" layoutInCell="1" allowOverlap="1" wp14:anchorId="56FD647B" wp14:editId="5204A2F7">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2C4DD" id="59 Rectángulo" o:spid="_x0000_s1026" style="position:absolute;margin-left:-27.6pt;margin-top:74.7pt;width:566.9pt;height:5.65pt;rotation:18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0B2F" w14:textId="77777777" w:rsidR="00145A38" w:rsidRDefault="00145A38" w:rsidP="00F51425">
    <w:pPr>
      <w:pStyle w:val="Piedepgina"/>
    </w:pPr>
    <w:r w:rsidRPr="001878FB">
      <w:rPr>
        <w:noProof/>
        <w:lang w:eastAsia="es-MX"/>
      </w:rPr>
      <mc:AlternateContent>
        <mc:Choice Requires="wps">
          <w:drawing>
            <wp:anchor distT="0" distB="0" distL="114300" distR="114300" simplePos="0" relativeHeight="251718144" behindDoc="0" locked="0" layoutInCell="1" allowOverlap="1" wp14:anchorId="14DCC75E" wp14:editId="74D92AF3">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15F868B6" w14:textId="510E5CD4" w:rsidR="00145A38" w:rsidRPr="00D833BA" w:rsidRDefault="00145A38" w:rsidP="00F5142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CC75E" id="_x0000_t202" coordsize="21600,21600" o:spt="202" path="m,l,21600r21600,l21600,xe">
              <v:stroke joinstyle="miter"/>
              <v:path gradientshapeok="t" o:connecttype="rect"/>
            </v:shapetype>
            <v:shape id="_x0000_s1034" type="#_x0000_t202" style="position:absolute;left:0;text-align:left;margin-left:0;margin-top:11.25pt;width:340.15pt;height:25.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15F868B6" w14:textId="510E5CD4" w:rsidR="00145A38" w:rsidRPr="00D833BA" w:rsidRDefault="00145A38" w:rsidP="00F5142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g">
          <w:drawing>
            <wp:anchor distT="0" distB="0" distL="114300" distR="114300" simplePos="0" relativeHeight="251717120" behindDoc="0" locked="0" layoutInCell="1" allowOverlap="1" wp14:anchorId="4A51A942" wp14:editId="39D721EB">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C6053" id="Grupo 48" o:spid="_x0000_s1026" style="position:absolute;margin-left:-133.55pt;margin-top:45pt;width:659.75pt;height:116.65pt;z-index:251717120;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13024" behindDoc="0" locked="0" layoutInCell="1" allowOverlap="1" wp14:anchorId="0D3CFF27" wp14:editId="78153948">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5C317" w14:textId="695BA1CB" w:rsidR="00145A38" w:rsidRPr="00BD2FB6" w:rsidRDefault="00145A38" w:rsidP="00F5142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C7045F">
                            <w:rPr>
                              <w:rFonts w:ascii="Medium" w:hAnsi="Medium" w:cs="Times New Roman"/>
                              <w:b/>
                              <w:bCs/>
                              <w:noProof/>
                              <w:color w:val="595959" w:themeColor="text1" w:themeTint="A6"/>
                              <w:szCs w:val="20"/>
                            </w:rPr>
                            <w:t>52</w:t>
                          </w:r>
                          <w:r w:rsidRPr="00BD2FB6">
                            <w:rPr>
                              <w:rFonts w:ascii="Medium" w:hAnsi="Medium" w:cs="Times New Roman"/>
                              <w:b/>
                              <w:bCs/>
                              <w:color w:val="595959" w:themeColor="text1" w:themeTint="A6"/>
                              <w:szCs w:val="20"/>
                            </w:rPr>
                            <w:fldChar w:fldCharType="end"/>
                          </w:r>
                        </w:p>
                        <w:p w14:paraId="24AA334E" w14:textId="77777777" w:rsidR="00145A38" w:rsidRPr="00BD2FB6" w:rsidRDefault="00145A38" w:rsidP="00F5142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CFF27" id="Cuadro de texto 523" o:spid="_x0000_s1035" type="#_x0000_t202" style="position:absolute;left:0;text-align:left;margin-left:417.2pt;margin-top:16.85pt;width:70.85pt;height:22.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75D5C317" w14:textId="695BA1CB" w:rsidR="00145A38" w:rsidRPr="00BD2FB6" w:rsidRDefault="00145A38" w:rsidP="00F5142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C7045F">
                      <w:rPr>
                        <w:rFonts w:ascii="Medium" w:hAnsi="Medium" w:cs="Times New Roman"/>
                        <w:b/>
                        <w:bCs/>
                        <w:noProof/>
                        <w:color w:val="595959" w:themeColor="text1" w:themeTint="A6"/>
                        <w:szCs w:val="20"/>
                      </w:rPr>
                      <w:t>52</w:t>
                    </w:r>
                    <w:r w:rsidRPr="00BD2FB6">
                      <w:rPr>
                        <w:rFonts w:ascii="Medium" w:hAnsi="Medium" w:cs="Times New Roman"/>
                        <w:b/>
                        <w:bCs/>
                        <w:color w:val="595959" w:themeColor="text1" w:themeTint="A6"/>
                        <w:szCs w:val="20"/>
                      </w:rPr>
                      <w:fldChar w:fldCharType="end"/>
                    </w:r>
                  </w:p>
                  <w:p w14:paraId="24AA334E" w14:textId="77777777" w:rsidR="00145A38" w:rsidRPr="00BD2FB6" w:rsidRDefault="00145A38" w:rsidP="00F5142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16096" behindDoc="0" locked="0" layoutInCell="1" allowOverlap="1" wp14:anchorId="61436F3F" wp14:editId="730FB9E5">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9E413" id="480 Rectángulo" o:spid="_x0000_s1026" style="position:absolute;margin-left:-3.6pt;margin-top:98.7pt;width:566.9pt;height:5.65pt;rotation:180;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5072" behindDoc="0" locked="0" layoutInCell="1" allowOverlap="1" wp14:anchorId="3D5B899E" wp14:editId="7BBB3CF3">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70F83" id="63 Rectángulo" o:spid="_x0000_s1026" style="position:absolute;margin-left:-15.6pt;margin-top:86.7pt;width:566.9pt;height:5.65pt;rotation:180;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IPVO88VAwAAsQ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4048" behindDoc="0" locked="0" layoutInCell="1" allowOverlap="1" wp14:anchorId="591E2C37" wp14:editId="75931038">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049A" id="59 Rectángulo" o:spid="_x0000_s1026" style="position:absolute;margin-left:-27.6pt;margin-top:74.7pt;width:566.9pt;height:5.65pt;rotation:180;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90FQMAALE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E746" w14:textId="77777777" w:rsidR="00E207E4" w:rsidRDefault="00E207E4" w:rsidP="0028627B">
      <w:pPr>
        <w:spacing w:after="0" w:line="240" w:lineRule="auto"/>
      </w:pPr>
      <w:r>
        <w:separator/>
      </w:r>
    </w:p>
  </w:footnote>
  <w:footnote w:type="continuationSeparator" w:id="0">
    <w:p w14:paraId="1DC19D20" w14:textId="77777777" w:rsidR="00E207E4" w:rsidRDefault="00E207E4" w:rsidP="0028627B">
      <w:pPr>
        <w:spacing w:after="0" w:line="240" w:lineRule="auto"/>
      </w:pPr>
      <w:r>
        <w:continuationSeparator/>
      </w:r>
    </w:p>
  </w:footnote>
  <w:footnote w:id="1">
    <w:p w14:paraId="3D85D9F0" w14:textId="7170598E" w:rsidR="00145A38" w:rsidRDefault="00145A38"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51D5C00B" w14:textId="5620CBE1" w:rsidR="00145A38" w:rsidRDefault="00145A38"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1D278380" w14:textId="1A8565C6" w:rsidR="00145A38" w:rsidRDefault="00145A38">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145A38" w:rsidRDefault="00145A38" w:rsidP="00682DE3">
    <w:pPr>
      <w:pStyle w:val="Encabezado"/>
    </w:pPr>
  </w:p>
  <w:p w14:paraId="11E41699" w14:textId="3CC5E966" w:rsidR="00145A38" w:rsidRDefault="00145A38" w:rsidP="00682DE3">
    <w:pPr>
      <w:pStyle w:val="Encabezado"/>
    </w:pPr>
  </w:p>
  <w:p w14:paraId="7520EDCF" w14:textId="77777777" w:rsidR="00145A38" w:rsidRDefault="00145A38" w:rsidP="00AD62D4">
    <w:pPr>
      <w:pStyle w:val="Encabezado"/>
    </w:pPr>
    <w:r>
      <w:rPr>
        <w:noProof/>
        <w:lang w:eastAsia="es-MX"/>
      </w:rPr>
      <mc:AlternateContent>
        <mc:Choice Requires="wpg">
          <w:drawing>
            <wp:anchor distT="0" distB="0" distL="114300" distR="114300" simplePos="0" relativeHeight="251682304" behindDoc="0" locked="0" layoutInCell="1" allowOverlap="1" wp14:anchorId="0B500FB8" wp14:editId="1977C084">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8B37C48" id="Grupo 509" o:spid="_x0000_s1026" style="position:absolute;margin-left:292.95pt;margin-top:-9.95pt;width:233.25pt;height:22.15pt;flip:x;z-index:251682304;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81280" behindDoc="0" locked="0" layoutInCell="1" allowOverlap="1" wp14:anchorId="2221440C" wp14:editId="713C4DC2">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0E70550" id="Grupo 512" o:spid="_x0000_s1026" style="position:absolute;margin-left:-85.05pt;margin-top:-9.95pt;width:233.25pt;height:21.4pt;z-index:251681280;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lang w:eastAsia="es-MX"/>
      </w:rPr>
      <w:drawing>
        <wp:anchor distT="0" distB="0" distL="114300" distR="114300" simplePos="0" relativeHeight="251680256" behindDoc="0" locked="0" layoutInCell="1" allowOverlap="1" wp14:anchorId="317FFDAB" wp14:editId="16335C12">
          <wp:simplePos x="0" y="0"/>
          <wp:positionH relativeFrom="column">
            <wp:posOffset>1926590</wp:posOffset>
          </wp:positionH>
          <wp:positionV relativeFrom="paragraph">
            <wp:posOffset>-291465</wp:posOffset>
          </wp:positionV>
          <wp:extent cx="1658620" cy="579755"/>
          <wp:effectExtent l="0" t="0" r="0" b="0"/>
          <wp:wrapNone/>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145A38" w:rsidRPr="00682DE3" w:rsidRDefault="00145A38"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A43" w14:textId="77777777" w:rsidR="00145A38" w:rsidRDefault="00145A38" w:rsidP="00682DE3">
    <w:pPr>
      <w:pStyle w:val="Encabezado"/>
    </w:pPr>
  </w:p>
  <w:p w14:paraId="4450F444" w14:textId="77777777" w:rsidR="00145A38" w:rsidRDefault="00145A38" w:rsidP="00682DE3">
    <w:pPr>
      <w:pStyle w:val="Encabezado"/>
    </w:pPr>
  </w:p>
  <w:p w14:paraId="78C8CECD" w14:textId="77777777" w:rsidR="00145A38" w:rsidRDefault="00145A38" w:rsidP="00263546">
    <w:pPr>
      <w:pStyle w:val="Encabezado"/>
    </w:pPr>
    <w:r w:rsidRPr="001878FB">
      <w:rPr>
        <w:noProof/>
        <w:lang w:eastAsia="es-MX"/>
      </w:rPr>
      <mc:AlternateContent>
        <mc:Choice Requires="wps">
          <w:drawing>
            <wp:anchor distT="0" distB="0" distL="114300" distR="114300" simplePos="0" relativeHeight="251698688" behindDoc="0" locked="0" layoutInCell="1" allowOverlap="1" wp14:anchorId="4AB28635" wp14:editId="3DD38349">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492455D4" w14:textId="77777777" w:rsidR="001A287E" w:rsidRDefault="001A287E" w:rsidP="00263546">
                          <w:pPr>
                            <w:tabs>
                              <w:tab w:val="left" w:pos="4536"/>
                            </w:tabs>
                            <w:spacing w:after="0" w:line="240" w:lineRule="auto"/>
                            <w:jc w:val="right"/>
                            <w:rPr>
                              <w:rFonts w:cstheme="minorHAnsi"/>
                              <w:b/>
                              <w:smallCaps/>
                              <w:szCs w:val="24"/>
                            </w:rPr>
                          </w:pPr>
                          <w:r>
                            <w:rPr>
                              <w:rFonts w:cstheme="minorHAnsi"/>
                              <w:b/>
                              <w:smallCaps/>
                              <w:szCs w:val="24"/>
                            </w:rPr>
                            <w:t>O</w:t>
                          </w:r>
                          <w:r w:rsidR="00145A38">
                            <w:rPr>
                              <w:rFonts w:cstheme="minorHAnsi"/>
                              <w:b/>
                              <w:smallCaps/>
                              <w:szCs w:val="24"/>
                            </w:rPr>
                            <w:t>1</w:t>
                          </w:r>
                          <w:r w:rsidR="00145A38" w:rsidRPr="00E64DDD">
                            <w:rPr>
                              <w:rFonts w:cstheme="minorHAnsi"/>
                              <w:b/>
                              <w:smallCaps/>
                              <w:szCs w:val="24"/>
                            </w:rPr>
                            <w:t xml:space="preserve">34 </w:t>
                          </w:r>
                          <w:r>
                            <w:rPr>
                              <w:rFonts w:cstheme="minorHAnsi"/>
                              <w:b/>
                              <w:smallCaps/>
                              <w:szCs w:val="24"/>
                            </w:rPr>
                            <w:t>F</w:t>
                          </w:r>
                          <w:r w:rsidR="00145A38" w:rsidRPr="00E64DDD">
                            <w:rPr>
                              <w:rFonts w:cstheme="minorHAnsi"/>
                              <w:b/>
                              <w:smallCaps/>
                              <w:szCs w:val="24"/>
                            </w:rPr>
                            <w:t xml:space="preserve">omento a la </w:t>
                          </w:r>
                          <w:r>
                            <w:rPr>
                              <w:rFonts w:cstheme="minorHAnsi"/>
                              <w:b/>
                              <w:smallCaps/>
                              <w:szCs w:val="24"/>
                            </w:rPr>
                            <w:t>T</w:t>
                          </w:r>
                          <w:r w:rsidR="00145A38" w:rsidRPr="00E64DDD">
                            <w:rPr>
                              <w:rFonts w:cstheme="minorHAnsi"/>
                              <w:b/>
                              <w:smallCaps/>
                              <w:szCs w:val="24"/>
                            </w:rPr>
                            <w:t>ransparencia</w:t>
                          </w:r>
                        </w:p>
                        <w:p w14:paraId="66BBC6E3" w14:textId="452D2595" w:rsidR="00145A38" w:rsidRPr="00D833BA" w:rsidRDefault="00145A38" w:rsidP="00263546">
                          <w:pPr>
                            <w:tabs>
                              <w:tab w:val="left" w:pos="4536"/>
                            </w:tabs>
                            <w:spacing w:after="0" w:line="240" w:lineRule="auto"/>
                            <w:jc w:val="right"/>
                            <w:rPr>
                              <w:rFonts w:cstheme="minorHAnsi"/>
                              <w:b/>
                              <w:smallCaps/>
                              <w:szCs w:val="24"/>
                            </w:rPr>
                          </w:pPr>
                          <w:r w:rsidRPr="00E64DDD">
                            <w:rPr>
                              <w:rFonts w:cstheme="minorHAnsi"/>
                              <w:b/>
                              <w:smallCaps/>
                              <w:szCs w:val="24"/>
                            </w:rPr>
                            <w:t>y</w:t>
                          </w:r>
                          <w:r w:rsidR="001A287E">
                            <w:rPr>
                              <w:rFonts w:cstheme="minorHAnsi"/>
                              <w:b/>
                              <w:smallCaps/>
                              <w:szCs w:val="24"/>
                            </w:rPr>
                            <w:t xml:space="preserve"> R</w:t>
                          </w:r>
                          <w:r w:rsidRPr="00E64DDD">
                            <w:rPr>
                              <w:rFonts w:cstheme="minorHAnsi"/>
                              <w:b/>
                              <w:smallCaps/>
                              <w:szCs w:val="24"/>
                            </w:rPr>
                            <w:t xml:space="preserve">endición de </w:t>
                          </w:r>
                          <w:r w:rsidR="001A287E">
                            <w:rPr>
                              <w:rFonts w:cstheme="minorHAnsi"/>
                              <w:b/>
                              <w:smallCaps/>
                              <w:szCs w:val="24"/>
                            </w:rPr>
                            <w:t>C</w:t>
                          </w:r>
                          <w:r w:rsidRPr="00E64DDD">
                            <w:rPr>
                              <w:rFonts w:cstheme="minorHAnsi"/>
                              <w:b/>
                              <w:smallCaps/>
                              <w:szCs w:val="24"/>
                            </w:rPr>
                            <w:t>uentas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B28635"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492455D4" w14:textId="77777777" w:rsidR="001A287E" w:rsidRDefault="001A287E" w:rsidP="00263546">
                    <w:pPr>
                      <w:tabs>
                        <w:tab w:val="left" w:pos="4536"/>
                      </w:tabs>
                      <w:spacing w:after="0" w:line="240" w:lineRule="auto"/>
                      <w:jc w:val="right"/>
                      <w:rPr>
                        <w:rFonts w:cstheme="minorHAnsi"/>
                        <w:b/>
                        <w:smallCaps/>
                        <w:szCs w:val="24"/>
                      </w:rPr>
                    </w:pPr>
                    <w:r>
                      <w:rPr>
                        <w:rFonts w:cstheme="minorHAnsi"/>
                        <w:b/>
                        <w:smallCaps/>
                        <w:szCs w:val="24"/>
                      </w:rPr>
                      <w:t>O</w:t>
                    </w:r>
                    <w:r w:rsidR="00145A38">
                      <w:rPr>
                        <w:rFonts w:cstheme="minorHAnsi"/>
                        <w:b/>
                        <w:smallCaps/>
                        <w:szCs w:val="24"/>
                      </w:rPr>
                      <w:t>1</w:t>
                    </w:r>
                    <w:r w:rsidR="00145A38" w:rsidRPr="00E64DDD">
                      <w:rPr>
                        <w:rFonts w:cstheme="minorHAnsi"/>
                        <w:b/>
                        <w:smallCaps/>
                        <w:szCs w:val="24"/>
                      </w:rPr>
                      <w:t xml:space="preserve">34 </w:t>
                    </w:r>
                    <w:r>
                      <w:rPr>
                        <w:rFonts w:cstheme="minorHAnsi"/>
                        <w:b/>
                        <w:smallCaps/>
                        <w:szCs w:val="24"/>
                      </w:rPr>
                      <w:t>F</w:t>
                    </w:r>
                    <w:r w:rsidR="00145A38" w:rsidRPr="00E64DDD">
                      <w:rPr>
                        <w:rFonts w:cstheme="minorHAnsi"/>
                        <w:b/>
                        <w:smallCaps/>
                        <w:szCs w:val="24"/>
                      </w:rPr>
                      <w:t xml:space="preserve">omento a la </w:t>
                    </w:r>
                    <w:r>
                      <w:rPr>
                        <w:rFonts w:cstheme="minorHAnsi"/>
                        <w:b/>
                        <w:smallCaps/>
                        <w:szCs w:val="24"/>
                      </w:rPr>
                      <w:t>T</w:t>
                    </w:r>
                    <w:r w:rsidR="00145A38" w:rsidRPr="00E64DDD">
                      <w:rPr>
                        <w:rFonts w:cstheme="minorHAnsi"/>
                        <w:b/>
                        <w:smallCaps/>
                        <w:szCs w:val="24"/>
                      </w:rPr>
                      <w:t>ransparencia</w:t>
                    </w:r>
                  </w:p>
                  <w:p w14:paraId="66BBC6E3" w14:textId="452D2595" w:rsidR="00145A38" w:rsidRPr="00D833BA" w:rsidRDefault="00145A38" w:rsidP="00263546">
                    <w:pPr>
                      <w:tabs>
                        <w:tab w:val="left" w:pos="4536"/>
                      </w:tabs>
                      <w:spacing w:after="0" w:line="240" w:lineRule="auto"/>
                      <w:jc w:val="right"/>
                      <w:rPr>
                        <w:rFonts w:cstheme="minorHAnsi"/>
                        <w:b/>
                        <w:smallCaps/>
                        <w:szCs w:val="24"/>
                      </w:rPr>
                    </w:pPr>
                    <w:r w:rsidRPr="00E64DDD">
                      <w:rPr>
                        <w:rFonts w:cstheme="minorHAnsi"/>
                        <w:b/>
                        <w:smallCaps/>
                        <w:szCs w:val="24"/>
                      </w:rPr>
                      <w:t>y</w:t>
                    </w:r>
                    <w:r w:rsidR="001A287E">
                      <w:rPr>
                        <w:rFonts w:cstheme="minorHAnsi"/>
                        <w:b/>
                        <w:smallCaps/>
                        <w:szCs w:val="24"/>
                      </w:rPr>
                      <w:t xml:space="preserve"> R</w:t>
                    </w:r>
                    <w:r w:rsidRPr="00E64DDD">
                      <w:rPr>
                        <w:rFonts w:cstheme="minorHAnsi"/>
                        <w:b/>
                        <w:smallCaps/>
                        <w:szCs w:val="24"/>
                      </w:rPr>
                      <w:t xml:space="preserve">endición de </w:t>
                    </w:r>
                    <w:r w:rsidR="001A287E">
                      <w:rPr>
                        <w:rFonts w:cstheme="minorHAnsi"/>
                        <w:b/>
                        <w:smallCaps/>
                        <w:szCs w:val="24"/>
                      </w:rPr>
                      <w:t>C</w:t>
                    </w:r>
                    <w:r w:rsidRPr="00E64DDD">
                      <w:rPr>
                        <w:rFonts w:cstheme="minorHAnsi"/>
                        <w:b/>
                        <w:smallCaps/>
                        <w:szCs w:val="24"/>
                      </w:rPr>
                      <w:t>uentas</w:t>
                    </w:r>
                  </w:p>
                </w:txbxContent>
              </v:textbox>
              <w10:wrap anchorx="margin"/>
            </v:shape>
          </w:pict>
        </mc:Fallback>
      </mc:AlternateContent>
    </w:r>
    <w:r>
      <w:rPr>
        <w:noProof/>
        <w:lang w:eastAsia="es-MX"/>
      </w:rPr>
      <w:drawing>
        <wp:anchor distT="0" distB="0" distL="114300" distR="114300" simplePos="0" relativeHeight="251705856" behindDoc="0" locked="0" layoutInCell="1" allowOverlap="1" wp14:anchorId="76604DCD" wp14:editId="568A0A6A">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97664" behindDoc="0" locked="0" layoutInCell="1" allowOverlap="1" wp14:anchorId="713BF4B8" wp14:editId="56D9AEE7">
              <wp:simplePos x="0" y="0"/>
              <wp:positionH relativeFrom="column">
                <wp:posOffset>-1144583</wp:posOffset>
              </wp:positionH>
              <wp:positionV relativeFrom="paragraph">
                <wp:posOffset>-126365</wp:posOffset>
              </wp:positionV>
              <wp:extent cx="1079500" cy="271780"/>
              <wp:effectExtent l="0" t="0" r="6350" b="0"/>
              <wp:wrapNone/>
              <wp:docPr id="38" name="Grupo 3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2"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F42B3" id="Grupo 38" o:spid="_x0000_s1026" style="position:absolute;margin-left:-90.1pt;margin-top:-9.95pt;width:85pt;height:21.4pt;z-index:25169766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" fillcolor="#256475" stroked="f" strokeweight="2pt">
                <v:fill color2="white [3212]" rotate="t" focusposition="1,1" focussize="" colors="0 #256475;24248f #31849b;53084f white" focus="100%" type="gradientRadial"/>
              </v:rect>
            </v:group>
          </w:pict>
        </mc:Fallback>
      </mc:AlternateContent>
    </w:r>
    <w:r>
      <w:rPr>
        <w:noProof/>
        <w:lang w:eastAsia="es-MX"/>
      </w:rPr>
      <mc:AlternateContent>
        <mc:Choice Requires="wpg">
          <w:drawing>
            <wp:anchor distT="0" distB="0" distL="114300" distR="114300" simplePos="0" relativeHeight="251699712" behindDoc="0" locked="0" layoutInCell="1" allowOverlap="1" wp14:anchorId="31FAA564" wp14:editId="2F6907A7">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F18A3A" id="Grupo 45" o:spid="_x0000_s1026" style="position:absolute;margin-left:441.6pt;margin-top:-9.75pt;width:85.05pt;height:21.4pt;flip:x;z-index:25169971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" fillcolor="#256475" stroked="f" strokeweight="2pt">
                <v:fill color2="white [3212]" rotate="t" focusposition="1,1" focussize="" colors="0 #256475;24248f #31849b;53084f white" focus="100%" type="gradientRadial"/>
              </v:rect>
            </v:group>
          </w:pict>
        </mc:Fallback>
      </mc:AlternateContent>
    </w:r>
  </w:p>
  <w:p w14:paraId="5151006F" w14:textId="77777777" w:rsidR="00145A38" w:rsidRPr="00682DE3" w:rsidRDefault="00145A38" w:rsidP="00682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23010"/>
    <w:multiLevelType w:val="hybridMultilevel"/>
    <w:tmpl w:val="19A42A64"/>
    <w:lvl w:ilvl="0" w:tplc="85685472">
      <w:start w:val="18"/>
      <w:numFmt w:val="decimal"/>
      <w:lvlText w:val="%1"/>
      <w:lvlJc w:val="left"/>
      <w:pPr>
        <w:ind w:left="2001" w:hanging="360"/>
      </w:pPr>
      <w:rPr>
        <w:rFonts w:hint="default"/>
      </w:rPr>
    </w:lvl>
    <w:lvl w:ilvl="1" w:tplc="080A0019" w:tentative="1">
      <w:start w:val="1"/>
      <w:numFmt w:val="lowerLetter"/>
      <w:lvlText w:val="%2."/>
      <w:lvlJc w:val="left"/>
      <w:pPr>
        <w:ind w:left="2721" w:hanging="360"/>
      </w:pPr>
    </w:lvl>
    <w:lvl w:ilvl="2" w:tplc="080A001B" w:tentative="1">
      <w:start w:val="1"/>
      <w:numFmt w:val="lowerRoman"/>
      <w:lvlText w:val="%3."/>
      <w:lvlJc w:val="right"/>
      <w:pPr>
        <w:ind w:left="3441" w:hanging="180"/>
      </w:pPr>
    </w:lvl>
    <w:lvl w:ilvl="3" w:tplc="080A000F" w:tentative="1">
      <w:start w:val="1"/>
      <w:numFmt w:val="decimal"/>
      <w:lvlText w:val="%4."/>
      <w:lvlJc w:val="left"/>
      <w:pPr>
        <w:ind w:left="4161" w:hanging="360"/>
      </w:pPr>
    </w:lvl>
    <w:lvl w:ilvl="4" w:tplc="080A0019" w:tentative="1">
      <w:start w:val="1"/>
      <w:numFmt w:val="lowerLetter"/>
      <w:lvlText w:val="%5."/>
      <w:lvlJc w:val="left"/>
      <w:pPr>
        <w:ind w:left="4881" w:hanging="360"/>
      </w:pPr>
    </w:lvl>
    <w:lvl w:ilvl="5" w:tplc="080A001B" w:tentative="1">
      <w:start w:val="1"/>
      <w:numFmt w:val="lowerRoman"/>
      <w:lvlText w:val="%6."/>
      <w:lvlJc w:val="right"/>
      <w:pPr>
        <w:ind w:left="5601" w:hanging="180"/>
      </w:pPr>
    </w:lvl>
    <w:lvl w:ilvl="6" w:tplc="080A000F" w:tentative="1">
      <w:start w:val="1"/>
      <w:numFmt w:val="decimal"/>
      <w:lvlText w:val="%7."/>
      <w:lvlJc w:val="left"/>
      <w:pPr>
        <w:ind w:left="6321" w:hanging="360"/>
      </w:pPr>
    </w:lvl>
    <w:lvl w:ilvl="7" w:tplc="080A0019" w:tentative="1">
      <w:start w:val="1"/>
      <w:numFmt w:val="lowerLetter"/>
      <w:lvlText w:val="%8."/>
      <w:lvlJc w:val="left"/>
      <w:pPr>
        <w:ind w:left="7041" w:hanging="360"/>
      </w:pPr>
    </w:lvl>
    <w:lvl w:ilvl="8" w:tplc="080A001B" w:tentative="1">
      <w:start w:val="1"/>
      <w:numFmt w:val="lowerRoman"/>
      <w:lvlText w:val="%9."/>
      <w:lvlJc w:val="right"/>
      <w:pPr>
        <w:ind w:left="7761" w:hanging="180"/>
      </w:pPr>
    </w:lvl>
  </w:abstractNum>
  <w:abstractNum w:abstractNumId="4" w15:restartNumberingAfterBreak="0">
    <w:nsid w:val="06547F0B"/>
    <w:multiLevelType w:val="multilevel"/>
    <w:tmpl w:val="3CAA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9E7487"/>
    <w:multiLevelType w:val="hybridMultilevel"/>
    <w:tmpl w:val="5D365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D762D4"/>
    <w:multiLevelType w:val="multilevel"/>
    <w:tmpl w:val="319C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AD7A0B"/>
    <w:multiLevelType w:val="multilevel"/>
    <w:tmpl w:val="8B7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B47FB2"/>
    <w:multiLevelType w:val="hybridMultilevel"/>
    <w:tmpl w:val="34B20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405796"/>
    <w:multiLevelType w:val="multilevel"/>
    <w:tmpl w:val="9FB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71FDD"/>
    <w:multiLevelType w:val="hybridMultilevel"/>
    <w:tmpl w:val="443617E6"/>
    <w:lvl w:ilvl="0" w:tplc="E0AA7EB2">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B43080"/>
    <w:multiLevelType w:val="hybridMultilevel"/>
    <w:tmpl w:val="C94AC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107287"/>
    <w:multiLevelType w:val="hybridMultilevel"/>
    <w:tmpl w:val="D5C20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36B31C2"/>
    <w:multiLevelType w:val="multilevel"/>
    <w:tmpl w:val="311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912A6C"/>
    <w:multiLevelType w:val="hybridMultilevel"/>
    <w:tmpl w:val="C99E5D28"/>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1B413AAB"/>
    <w:multiLevelType w:val="multilevel"/>
    <w:tmpl w:val="F366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100A64"/>
    <w:multiLevelType w:val="multilevel"/>
    <w:tmpl w:val="BAE8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BC6A84"/>
    <w:multiLevelType w:val="multilevel"/>
    <w:tmpl w:val="54E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5C81407"/>
    <w:multiLevelType w:val="hybridMultilevel"/>
    <w:tmpl w:val="FF669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FB38F7"/>
    <w:multiLevelType w:val="hybridMultilevel"/>
    <w:tmpl w:val="BD66A2D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2B201AF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DB269A"/>
    <w:multiLevelType w:val="multilevel"/>
    <w:tmpl w:val="5B3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917B7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E16DF0"/>
    <w:multiLevelType w:val="hybridMultilevel"/>
    <w:tmpl w:val="D2FE14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3A51012"/>
    <w:multiLevelType w:val="hybridMultilevel"/>
    <w:tmpl w:val="83E8DE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43B6F8B"/>
    <w:multiLevelType w:val="multilevel"/>
    <w:tmpl w:val="E8940A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0"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35390AC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7207843"/>
    <w:multiLevelType w:val="hybridMultilevel"/>
    <w:tmpl w:val="E404F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7A02FAC"/>
    <w:multiLevelType w:val="hybridMultilevel"/>
    <w:tmpl w:val="3F02A75E"/>
    <w:lvl w:ilvl="0" w:tplc="6B121942">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D90694"/>
    <w:multiLevelType w:val="hybridMultilevel"/>
    <w:tmpl w:val="161EF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8" w15:restartNumberingAfterBreak="0">
    <w:nsid w:val="3AA05832"/>
    <w:multiLevelType w:val="multilevel"/>
    <w:tmpl w:val="E724EB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F9B5045"/>
    <w:multiLevelType w:val="hybridMultilevel"/>
    <w:tmpl w:val="5F00DFBC"/>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0A687C"/>
    <w:multiLevelType w:val="multilevel"/>
    <w:tmpl w:val="32C89F0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449422B4"/>
    <w:multiLevelType w:val="multilevel"/>
    <w:tmpl w:val="06A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5603912"/>
    <w:multiLevelType w:val="multilevel"/>
    <w:tmpl w:val="E724EB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6EF0FB8"/>
    <w:multiLevelType w:val="hybridMultilevel"/>
    <w:tmpl w:val="52B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15:restartNumberingAfterBreak="0">
    <w:nsid w:val="481B729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491B65C2"/>
    <w:multiLevelType w:val="hybridMultilevel"/>
    <w:tmpl w:val="4420E5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9AD2536"/>
    <w:multiLevelType w:val="multilevel"/>
    <w:tmpl w:val="99D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73"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D3F21E6"/>
    <w:multiLevelType w:val="hybridMultilevel"/>
    <w:tmpl w:val="5D62D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33B559D"/>
    <w:multiLevelType w:val="multilevel"/>
    <w:tmpl w:val="45C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6804C7"/>
    <w:multiLevelType w:val="multilevel"/>
    <w:tmpl w:val="ECD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6A611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4352B13"/>
    <w:multiLevelType w:val="hybridMultilevel"/>
    <w:tmpl w:val="BE8ED98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8090923"/>
    <w:multiLevelType w:val="multilevel"/>
    <w:tmpl w:val="E724EB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B2E3C4C"/>
    <w:multiLevelType w:val="hybridMultilevel"/>
    <w:tmpl w:val="92AC6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C5B4D82"/>
    <w:multiLevelType w:val="hybridMultilevel"/>
    <w:tmpl w:val="4E4AE8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60777066"/>
    <w:multiLevelType w:val="multilevel"/>
    <w:tmpl w:val="8A5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5E1F68"/>
    <w:multiLevelType w:val="multilevel"/>
    <w:tmpl w:val="13A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2AC25A6"/>
    <w:multiLevelType w:val="multilevel"/>
    <w:tmpl w:val="084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937E50"/>
    <w:multiLevelType w:val="hybridMultilevel"/>
    <w:tmpl w:val="0C9C2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67807409"/>
    <w:multiLevelType w:val="multilevel"/>
    <w:tmpl w:val="AB5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85D7427"/>
    <w:multiLevelType w:val="hybridMultilevel"/>
    <w:tmpl w:val="9618B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DA73A5"/>
    <w:multiLevelType w:val="hybridMultilevel"/>
    <w:tmpl w:val="A53222A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B1B29A7"/>
    <w:multiLevelType w:val="multilevel"/>
    <w:tmpl w:val="26DE8B8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8" w15:restartNumberingAfterBreak="0">
    <w:nsid w:val="6B1D79C4"/>
    <w:multiLevelType w:val="hybridMultilevel"/>
    <w:tmpl w:val="3F8439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BAF791F"/>
    <w:multiLevelType w:val="multilevel"/>
    <w:tmpl w:val="C2E4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1"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262788D"/>
    <w:multiLevelType w:val="hybridMultilevel"/>
    <w:tmpl w:val="3B8844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4622472"/>
    <w:multiLevelType w:val="multilevel"/>
    <w:tmpl w:val="9F4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2528F4"/>
    <w:multiLevelType w:val="hybridMultilevel"/>
    <w:tmpl w:val="C0B67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778618F1"/>
    <w:multiLevelType w:val="hybridMultilevel"/>
    <w:tmpl w:val="F8F0D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8DD0995"/>
    <w:multiLevelType w:val="multilevel"/>
    <w:tmpl w:val="9C3C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15:restartNumberingAfterBreak="0">
    <w:nsid w:val="7F123A84"/>
    <w:multiLevelType w:val="hybridMultilevel"/>
    <w:tmpl w:val="3FB802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4148011">
    <w:abstractNumId w:val="72"/>
  </w:num>
  <w:num w:numId="2" w16cid:durableId="1385258162">
    <w:abstractNumId w:val="18"/>
  </w:num>
  <w:num w:numId="3" w16cid:durableId="607202501">
    <w:abstractNumId w:val="94"/>
  </w:num>
  <w:num w:numId="4" w16cid:durableId="729768044">
    <w:abstractNumId w:val="110"/>
  </w:num>
  <w:num w:numId="5" w16cid:durableId="1751583997">
    <w:abstractNumId w:val="0"/>
  </w:num>
  <w:num w:numId="6" w16cid:durableId="1217471847">
    <w:abstractNumId w:val="100"/>
  </w:num>
  <w:num w:numId="7" w16cid:durableId="1871258319">
    <w:abstractNumId w:val="52"/>
  </w:num>
  <w:num w:numId="8" w16cid:durableId="240065278">
    <w:abstractNumId w:val="84"/>
  </w:num>
  <w:num w:numId="9" w16cid:durableId="118304970">
    <w:abstractNumId w:val="73"/>
  </w:num>
  <w:num w:numId="10" w16cid:durableId="747115926">
    <w:abstractNumId w:val="98"/>
  </w:num>
  <w:num w:numId="11" w16cid:durableId="906065640">
    <w:abstractNumId w:val="68"/>
  </w:num>
  <w:num w:numId="12" w16cid:durableId="1498378884">
    <w:abstractNumId w:val="69"/>
  </w:num>
  <w:num w:numId="13" w16cid:durableId="195313958">
    <w:abstractNumId w:val="48"/>
  </w:num>
  <w:num w:numId="14" w16cid:durableId="1779714742">
    <w:abstractNumId w:val="22"/>
  </w:num>
  <w:num w:numId="15" w16cid:durableId="2084375682">
    <w:abstractNumId w:val="8"/>
  </w:num>
  <w:num w:numId="16" w16cid:durableId="408843547">
    <w:abstractNumId w:val="86"/>
  </w:num>
  <w:num w:numId="17" w16cid:durableId="1252161668">
    <w:abstractNumId w:val="12"/>
  </w:num>
  <w:num w:numId="18" w16cid:durableId="1426264643">
    <w:abstractNumId w:val="76"/>
  </w:num>
  <w:num w:numId="19" w16cid:durableId="1093479041">
    <w:abstractNumId w:val="11"/>
  </w:num>
  <w:num w:numId="20" w16cid:durableId="367997409">
    <w:abstractNumId w:val="109"/>
  </w:num>
  <w:num w:numId="21" w16cid:durableId="341711764">
    <w:abstractNumId w:val="112"/>
  </w:num>
  <w:num w:numId="22" w16cid:durableId="1982349216">
    <w:abstractNumId w:val="38"/>
  </w:num>
  <w:num w:numId="23" w16cid:durableId="78068403">
    <w:abstractNumId w:val="40"/>
  </w:num>
  <w:num w:numId="24" w16cid:durableId="1449395748">
    <w:abstractNumId w:val="26"/>
  </w:num>
  <w:num w:numId="25" w16cid:durableId="134495229">
    <w:abstractNumId w:val="50"/>
  </w:num>
  <w:num w:numId="26" w16cid:durableId="1345740228">
    <w:abstractNumId w:val="89"/>
  </w:num>
  <w:num w:numId="27" w16cid:durableId="1422873011">
    <w:abstractNumId w:val="92"/>
  </w:num>
  <w:num w:numId="28" w16cid:durableId="474641607">
    <w:abstractNumId w:val="37"/>
  </w:num>
  <w:num w:numId="29" w16cid:durableId="413355285">
    <w:abstractNumId w:val="24"/>
  </w:num>
  <w:num w:numId="30" w16cid:durableId="1445922641">
    <w:abstractNumId w:val="105"/>
  </w:num>
  <w:num w:numId="31" w16cid:durableId="428162336">
    <w:abstractNumId w:val="70"/>
  </w:num>
  <w:num w:numId="32" w16cid:durableId="1431655086">
    <w:abstractNumId w:val="77"/>
  </w:num>
  <w:num w:numId="33" w16cid:durableId="1311406186">
    <w:abstractNumId w:val="111"/>
  </w:num>
  <w:num w:numId="34" w16cid:durableId="662465887">
    <w:abstractNumId w:val="41"/>
  </w:num>
  <w:num w:numId="35" w16cid:durableId="627473141">
    <w:abstractNumId w:val="49"/>
  </w:num>
  <w:num w:numId="36" w16cid:durableId="1803110383">
    <w:abstractNumId w:val="107"/>
  </w:num>
  <w:num w:numId="37" w16cid:durableId="1233075791">
    <w:abstractNumId w:val="31"/>
  </w:num>
  <w:num w:numId="38" w16cid:durableId="1460806967">
    <w:abstractNumId w:val="27"/>
  </w:num>
  <w:num w:numId="39" w16cid:durableId="1249540164">
    <w:abstractNumId w:val="66"/>
  </w:num>
  <w:num w:numId="40" w16cid:durableId="1326011491">
    <w:abstractNumId w:val="19"/>
  </w:num>
  <w:num w:numId="41" w16cid:durableId="959266924">
    <w:abstractNumId w:val="34"/>
  </w:num>
  <w:num w:numId="42" w16cid:durableId="433986601">
    <w:abstractNumId w:val="13"/>
  </w:num>
  <w:num w:numId="43" w16cid:durableId="1550679563">
    <w:abstractNumId w:val="78"/>
  </w:num>
  <w:num w:numId="44" w16cid:durableId="542329056">
    <w:abstractNumId w:val="21"/>
  </w:num>
  <w:num w:numId="45" w16cid:durableId="267323063">
    <w:abstractNumId w:val="57"/>
  </w:num>
  <w:num w:numId="46" w16cid:durableId="2067289424">
    <w:abstractNumId w:val="74"/>
  </w:num>
  <w:num w:numId="47" w16cid:durableId="245385932">
    <w:abstractNumId w:val="85"/>
  </w:num>
  <w:num w:numId="48" w16cid:durableId="904605195">
    <w:abstractNumId w:val="1"/>
  </w:num>
  <w:num w:numId="49" w16cid:durableId="1634679162">
    <w:abstractNumId w:val="2"/>
  </w:num>
  <w:num w:numId="50" w16cid:durableId="1364356305">
    <w:abstractNumId w:val="5"/>
  </w:num>
  <w:num w:numId="51" w16cid:durableId="1391465822">
    <w:abstractNumId w:val="9"/>
  </w:num>
  <w:num w:numId="52" w16cid:durableId="650259786">
    <w:abstractNumId w:val="67"/>
  </w:num>
  <w:num w:numId="53" w16cid:durableId="1986472599">
    <w:abstractNumId w:val="61"/>
  </w:num>
  <w:num w:numId="54" w16cid:durableId="560478397">
    <w:abstractNumId w:val="51"/>
  </w:num>
  <w:num w:numId="55" w16cid:durableId="627584714">
    <w:abstractNumId w:val="54"/>
  </w:num>
  <w:num w:numId="56" w16cid:durableId="1115372471">
    <w:abstractNumId w:val="44"/>
  </w:num>
  <w:num w:numId="57" w16cid:durableId="965551495">
    <w:abstractNumId w:val="101"/>
  </w:num>
  <w:num w:numId="58" w16cid:durableId="269435645">
    <w:abstractNumId w:val="59"/>
  </w:num>
  <w:num w:numId="59" w16cid:durableId="1459101903">
    <w:abstractNumId w:val="64"/>
  </w:num>
  <w:num w:numId="60" w16cid:durableId="845024311">
    <w:abstractNumId w:val="30"/>
  </w:num>
  <w:num w:numId="61" w16cid:durableId="850753006">
    <w:abstractNumId w:val="39"/>
  </w:num>
  <w:num w:numId="62" w16cid:durableId="418061624">
    <w:abstractNumId w:val="16"/>
  </w:num>
  <w:num w:numId="63" w16cid:durableId="1283998965">
    <w:abstractNumId w:val="20"/>
  </w:num>
  <w:num w:numId="64" w16cid:durableId="1220559941">
    <w:abstractNumId w:val="42"/>
  </w:num>
  <w:num w:numId="65" w16cid:durableId="829828743">
    <w:abstractNumId w:val="91"/>
  </w:num>
  <w:num w:numId="66" w16cid:durableId="894897074">
    <w:abstractNumId w:val="28"/>
  </w:num>
  <w:num w:numId="67" w16cid:durableId="778914283">
    <w:abstractNumId w:val="23"/>
  </w:num>
  <w:num w:numId="68" w16cid:durableId="763719968">
    <w:abstractNumId w:val="45"/>
  </w:num>
  <w:num w:numId="69" w16cid:durableId="1187137196">
    <w:abstractNumId w:val="102"/>
  </w:num>
  <w:num w:numId="70" w16cid:durableId="926116864">
    <w:abstractNumId w:val="113"/>
  </w:num>
  <w:num w:numId="71" w16cid:durableId="636110987">
    <w:abstractNumId w:val="15"/>
  </w:num>
  <w:num w:numId="72" w16cid:durableId="381832926">
    <w:abstractNumId w:val="55"/>
  </w:num>
  <w:num w:numId="73" w16cid:durableId="1825120299">
    <w:abstractNumId w:val="95"/>
  </w:num>
  <w:num w:numId="74" w16cid:durableId="1829634788">
    <w:abstractNumId w:val="32"/>
  </w:num>
  <w:num w:numId="75" w16cid:durableId="2116363270">
    <w:abstractNumId w:val="29"/>
  </w:num>
  <w:num w:numId="76" w16cid:durableId="30112267">
    <w:abstractNumId w:val="7"/>
  </w:num>
  <w:num w:numId="77" w16cid:durableId="1250848725">
    <w:abstractNumId w:val="71"/>
  </w:num>
  <w:num w:numId="78" w16cid:durableId="1743483953">
    <w:abstractNumId w:val="90"/>
  </w:num>
  <w:num w:numId="79" w16cid:durableId="1403485918">
    <w:abstractNumId w:val="33"/>
  </w:num>
  <w:num w:numId="80" w16cid:durableId="695883037">
    <w:abstractNumId w:val="10"/>
  </w:num>
  <w:num w:numId="81" w16cid:durableId="1880430136">
    <w:abstractNumId w:val="93"/>
  </w:num>
  <w:num w:numId="82" w16cid:durableId="921331571">
    <w:abstractNumId w:val="14"/>
  </w:num>
  <w:num w:numId="83" w16cid:durableId="1508901821">
    <w:abstractNumId w:val="4"/>
  </w:num>
  <w:num w:numId="84" w16cid:durableId="1945528426">
    <w:abstractNumId w:val="80"/>
  </w:num>
  <w:num w:numId="85" w16cid:durableId="893660221">
    <w:abstractNumId w:val="79"/>
  </w:num>
  <w:num w:numId="86" w16cid:durableId="1330673188">
    <w:abstractNumId w:val="103"/>
  </w:num>
  <w:num w:numId="87" w16cid:durableId="1695692572">
    <w:abstractNumId w:val="87"/>
  </w:num>
  <w:num w:numId="88" w16cid:durableId="1339380242">
    <w:abstractNumId w:val="43"/>
  </w:num>
  <w:num w:numId="89" w16cid:durableId="1117411707">
    <w:abstractNumId w:val="108"/>
  </w:num>
  <w:num w:numId="90" w16cid:durableId="1037002559">
    <w:abstractNumId w:val="99"/>
  </w:num>
  <w:num w:numId="91" w16cid:durableId="321470289">
    <w:abstractNumId w:val="88"/>
  </w:num>
  <w:num w:numId="92" w16cid:durableId="1124740047">
    <w:abstractNumId w:val="63"/>
  </w:num>
  <w:num w:numId="93" w16cid:durableId="444151941">
    <w:abstractNumId w:val="65"/>
  </w:num>
  <w:num w:numId="94" w16cid:durableId="1861312666">
    <w:abstractNumId w:val="83"/>
  </w:num>
  <w:num w:numId="95" w16cid:durableId="751047602">
    <w:abstractNumId w:val="58"/>
  </w:num>
  <w:num w:numId="96" w16cid:durableId="39943357">
    <w:abstractNumId w:val="75"/>
  </w:num>
  <w:num w:numId="97" w16cid:durableId="1108237609">
    <w:abstractNumId w:val="6"/>
  </w:num>
  <w:num w:numId="98" w16cid:durableId="1247763476">
    <w:abstractNumId w:val="35"/>
  </w:num>
  <w:num w:numId="99" w16cid:durableId="2088501462">
    <w:abstractNumId w:val="104"/>
  </w:num>
  <w:num w:numId="100" w16cid:durableId="1759861937">
    <w:abstractNumId w:val="56"/>
  </w:num>
  <w:num w:numId="101" w16cid:durableId="1700741348">
    <w:abstractNumId w:val="82"/>
  </w:num>
  <w:num w:numId="102" w16cid:durableId="521015178">
    <w:abstractNumId w:val="47"/>
  </w:num>
  <w:num w:numId="103" w16cid:durableId="2139519271">
    <w:abstractNumId w:val="62"/>
  </w:num>
  <w:num w:numId="104" w16cid:durableId="1708984615">
    <w:abstractNumId w:val="97"/>
  </w:num>
  <w:num w:numId="105" w16cid:durableId="1098989653">
    <w:abstractNumId w:val="36"/>
  </w:num>
  <w:num w:numId="106" w16cid:durableId="449007599">
    <w:abstractNumId w:val="3"/>
  </w:num>
  <w:num w:numId="107" w16cid:durableId="1367952616">
    <w:abstractNumId w:val="96"/>
  </w:num>
  <w:num w:numId="108" w16cid:durableId="2142338376">
    <w:abstractNumId w:val="106"/>
  </w:num>
  <w:num w:numId="109" w16cid:durableId="2072535216">
    <w:abstractNumId w:val="81"/>
  </w:num>
  <w:num w:numId="110" w16cid:durableId="1275863567">
    <w:abstractNumId w:val="17"/>
  </w:num>
  <w:num w:numId="111" w16cid:durableId="164128959">
    <w:abstractNumId w:val="53"/>
  </w:num>
  <w:num w:numId="112" w16cid:durableId="322244997">
    <w:abstractNumId w:val="60"/>
  </w:num>
  <w:num w:numId="113" w16cid:durableId="83768940">
    <w:abstractNumId w:val="25"/>
  </w:num>
  <w:num w:numId="114" w16cid:durableId="1177890966">
    <w:abstractNumId w:val="4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2893"/>
    <w:rsid w:val="00002AF0"/>
    <w:rsid w:val="00003FE9"/>
    <w:rsid w:val="00004CB3"/>
    <w:rsid w:val="00004FF9"/>
    <w:rsid w:val="00005773"/>
    <w:rsid w:val="000065BE"/>
    <w:rsid w:val="00007BE2"/>
    <w:rsid w:val="00011068"/>
    <w:rsid w:val="0001282B"/>
    <w:rsid w:val="00012B97"/>
    <w:rsid w:val="00012F40"/>
    <w:rsid w:val="00014162"/>
    <w:rsid w:val="00015E83"/>
    <w:rsid w:val="00016C9C"/>
    <w:rsid w:val="0001749E"/>
    <w:rsid w:val="000179DF"/>
    <w:rsid w:val="00021611"/>
    <w:rsid w:val="00024CF9"/>
    <w:rsid w:val="00025FF4"/>
    <w:rsid w:val="0002604A"/>
    <w:rsid w:val="0002763F"/>
    <w:rsid w:val="0003240E"/>
    <w:rsid w:val="000325C8"/>
    <w:rsid w:val="00032D5D"/>
    <w:rsid w:val="000338AA"/>
    <w:rsid w:val="0003590F"/>
    <w:rsid w:val="00036364"/>
    <w:rsid w:val="00041367"/>
    <w:rsid w:val="00041888"/>
    <w:rsid w:val="00041DED"/>
    <w:rsid w:val="00044E82"/>
    <w:rsid w:val="00045D1B"/>
    <w:rsid w:val="00045E0F"/>
    <w:rsid w:val="00053543"/>
    <w:rsid w:val="000536DA"/>
    <w:rsid w:val="000538C0"/>
    <w:rsid w:val="000548E1"/>
    <w:rsid w:val="00060473"/>
    <w:rsid w:val="00060D97"/>
    <w:rsid w:val="000631CB"/>
    <w:rsid w:val="00063CCB"/>
    <w:rsid w:val="000678A3"/>
    <w:rsid w:val="00070CD0"/>
    <w:rsid w:val="000723D8"/>
    <w:rsid w:val="000736B1"/>
    <w:rsid w:val="00074A91"/>
    <w:rsid w:val="00076A14"/>
    <w:rsid w:val="00076CAD"/>
    <w:rsid w:val="000770BA"/>
    <w:rsid w:val="0007791B"/>
    <w:rsid w:val="000826E6"/>
    <w:rsid w:val="0008416B"/>
    <w:rsid w:val="00084C6D"/>
    <w:rsid w:val="000850BA"/>
    <w:rsid w:val="00085414"/>
    <w:rsid w:val="000859F4"/>
    <w:rsid w:val="00086F69"/>
    <w:rsid w:val="00087AE1"/>
    <w:rsid w:val="00092B9C"/>
    <w:rsid w:val="00092C7C"/>
    <w:rsid w:val="00093094"/>
    <w:rsid w:val="00093C73"/>
    <w:rsid w:val="00093CD5"/>
    <w:rsid w:val="000943FA"/>
    <w:rsid w:val="0009678E"/>
    <w:rsid w:val="000968AF"/>
    <w:rsid w:val="000976A3"/>
    <w:rsid w:val="000A00C5"/>
    <w:rsid w:val="000A0204"/>
    <w:rsid w:val="000A064D"/>
    <w:rsid w:val="000A20B6"/>
    <w:rsid w:val="000A39B5"/>
    <w:rsid w:val="000A3E21"/>
    <w:rsid w:val="000A5730"/>
    <w:rsid w:val="000A662F"/>
    <w:rsid w:val="000A6980"/>
    <w:rsid w:val="000A7054"/>
    <w:rsid w:val="000B0435"/>
    <w:rsid w:val="000B076F"/>
    <w:rsid w:val="000B3CC8"/>
    <w:rsid w:val="000B45D4"/>
    <w:rsid w:val="000B5857"/>
    <w:rsid w:val="000B62F6"/>
    <w:rsid w:val="000B6345"/>
    <w:rsid w:val="000C11BD"/>
    <w:rsid w:val="000C2051"/>
    <w:rsid w:val="000C30E1"/>
    <w:rsid w:val="000C470E"/>
    <w:rsid w:val="000C4D69"/>
    <w:rsid w:val="000C72A6"/>
    <w:rsid w:val="000D0AA4"/>
    <w:rsid w:val="000D0EF2"/>
    <w:rsid w:val="000D43AD"/>
    <w:rsid w:val="000D4B11"/>
    <w:rsid w:val="000D766A"/>
    <w:rsid w:val="000D7949"/>
    <w:rsid w:val="000E260E"/>
    <w:rsid w:val="000E2936"/>
    <w:rsid w:val="000E2BCD"/>
    <w:rsid w:val="000E417F"/>
    <w:rsid w:val="000E420B"/>
    <w:rsid w:val="000E75C9"/>
    <w:rsid w:val="000E7AEC"/>
    <w:rsid w:val="000F14E4"/>
    <w:rsid w:val="000F3115"/>
    <w:rsid w:val="000F3A71"/>
    <w:rsid w:val="000F496C"/>
    <w:rsid w:val="000F52A8"/>
    <w:rsid w:val="000F7A08"/>
    <w:rsid w:val="001003DE"/>
    <w:rsid w:val="001008BC"/>
    <w:rsid w:val="00102013"/>
    <w:rsid w:val="00105E1D"/>
    <w:rsid w:val="00107B9F"/>
    <w:rsid w:val="0011009B"/>
    <w:rsid w:val="001109D6"/>
    <w:rsid w:val="00111678"/>
    <w:rsid w:val="00115457"/>
    <w:rsid w:val="00115BF4"/>
    <w:rsid w:val="00117CA8"/>
    <w:rsid w:val="0012122A"/>
    <w:rsid w:val="00121247"/>
    <w:rsid w:val="00122D67"/>
    <w:rsid w:val="00125F5A"/>
    <w:rsid w:val="001263D4"/>
    <w:rsid w:val="0012691E"/>
    <w:rsid w:val="00131215"/>
    <w:rsid w:val="00136715"/>
    <w:rsid w:val="00140ECC"/>
    <w:rsid w:val="00141589"/>
    <w:rsid w:val="0014229D"/>
    <w:rsid w:val="00142A0E"/>
    <w:rsid w:val="00143760"/>
    <w:rsid w:val="0014512C"/>
    <w:rsid w:val="00145A38"/>
    <w:rsid w:val="0014644B"/>
    <w:rsid w:val="00146A77"/>
    <w:rsid w:val="00147D7B"/>
    <w:rsid w:val="00152399"/>
    <w:rsid w:val="00153FD8"/>
    <w:rsid w:val="00156243"/>
    <w:rsid w:val="00156A03"/>
    <w:rsid w:val="00160EB4"/>
    <w:rsid w:val="00160FD8"/>
    <w:rsid w:val="001617DF"/>
    <w:rsid w:val="00161DD9"/>
    <w:rsid w:val="00163935"/>
    <w:rsid w:val="00164904"/>
    <w:rsid w:val="00164B43"/>
    <w:rsid w:val="001652E2"/>
    <w:rsid w:val="00166513"/>
    <w:rsid w:val="00167224"/>
    <w:rsid w:val="00170BC9"/>
    <w:rsid w:val="00170FE3"/>
    <w:rsid w:val="0017324A"/>
    <w:rsid w:val="001743AF"/>
    <w:rsid w:val="00176A96"/>
    <w:rsid w:val="00180EC4"/>
    <w:rsid w:val="00181E1B"/>
    <w:rsid w:val="0018264B"/>
    <w:rsid w:val="00183539"/>
    <w:rsid w:val="0018400C"/>
    <w:rsid w:val="00185748"/>
    <w:rsid w:val="00185F08"/>
    <w:rsid w:val="001866C6"/>
    <w:rsid w:val="001878FB"/>
    <w:rsid w:val="00190667"/>
    <w:rsid w:val="00191A3E"/>
    <w:rsid w:val="0019220D"/>
    <w:rsid w:val="00196447"/>
    <w:rsid w:val="001967FE"/>
    <w:rsid w:val="00197C9A"/>
    <w:rsid w:val="001A07A0"/>
    <w:rsid w:val="001A122E"/>
    <w:rsid w:val="001A2108"/>
    <w:rsid w:val="001A287E"/>
    <w:rsid w:val="001A4C91"/>
    <w:rsid w:val="001A554A"/>
    <w:rsid w:val="001B1680"/>
    <w:rsid w:val="001B2D0E"/>
    <w:rsid w:val="001B6947"/>
    <w:rsid w:val="001B6F27"/>
    <w:rsid w:val="001B7506"/>
    <w:rsid w:val="001B79F6"/>
    <w:rsid w:val="001C028C"/>
    <w:rsid w:val="001C40CB"/>
    <w:rsid w:val="001C4F1E"/>
    <w:rsid w:val="001C5F7A"/>
    <w:rsid w:val="001D234F"/>
    <w:rsid w:val="001D2C54"/>
    <w:rsid w:val="001D3033"/>
    <w:rsid w:val="001D3034"/>
    <w:rsid w:val="001D3597"/>
    <w:rsid w:val="001D499D"/>
    <w:rsid w:val="001D71BD"/>
    <w:rsid w:val="001D72F1"/>
    <w:rsid w:val="001D7B9F"/>
    <w:rsid w:val="001E052D"/>
    <w:rsid w:val="001E1066"/>
    <w:rsid w:val="001E1231"/>
    <w:rsid w:val="001E1973"/>
    <w:rsid w:val="001E234D"/>
    <w:rsid w:val="001E3D44"/>
    <w:rsid w:val="001E48F7"/>
    <w:rsid w:val="001E5744"/>
    <w:rsid w:val="001E5869"/>
    <w:rsid w:val="001E64D3"/>
    <w:rsid w:val="001E6635"/>
    <w:rsid w:val="001E665C"/>
    <w:rsid w:val="001E74DE"/>
    <w:rsid w:val="001F5E72"/>
    <w:rsid w:val="00201BE8"/>
    <w:rsid w:val="00202DE9"/>
    <w:rsid w:val="002057B0"/>
    <w:rsid w:val="00206E9A"/>
    <w:rsid w:val="00207624"/>
    <w:rsid w:val="00212006"/>
    <w:rsid w:val="002167D9"/>
    <w:rsid w:val="002174FD"/>
    <w:rsid w:val="00220CF6"/>
    <w:rsid w:val="002247CB"/>
    <w:rsid w:val="00226928"/>
    <w:rsid w:val="00227BD4"/>
    <w:rsid w:val="0023091A"/>
    <w:rsid w:val="0023589A"/>
    <w:rsid w:val="00235D99"/>
    <w:rsid w:val="00235DC8"/>
    <w:rsid w:val="00236F91"/>
    <w:rsid w:val="00241940"/>
    <w:rsid w:val="00241B14"/>
    <w:rsid w:val="00241B26"/>
    <w:rsid w:val="0024390B"/>
    <w:rsid w:val="0024434E"/>
    <w:rsid w:val="0024682F"/>
    <w:rsid w:val="002472F2"/>
    <w:rsid w:val="0025284F"/>
    <w:rsid w:val="00252A74"/>
    <w:rsid w:val="002538DC"/>
    <w:rsid w:val="002543EB"/>
    <w:rsid w:val="00257E11"/>
    <w:rsid w:val="00260CC7"/>
    <w:rsid w:val="0026155A"/>
    <w:rsid w:val="00263546"/>
    <w:rsid w:val="0026371B"/>
    <w:rsid w:val="00266398"/>
    <w:rsid w:val="002666FC"/>
    <w:rsid w:val="0027086C"/>
    <w:rsid w:val="00272261"/>
    <w:rsid w:val="0027332A"/>
    <w:rsid w:val="00273701"/>
    <w:rsid w:val="002737CC"/>
    <w:rsid w:val="002739F9"/>
    <w:rsid w:val="00275114"/>
    <w:rsid w:val="00275D48"/>
    <w:rsid w:val="002763FB"/>
    <w:rsid w:val="002778CE"/>
    <w:rsid w:val="00282AB7"/>
    <w:rsid w:val="002840D3"/>
    <w:rsid w:val="00284756"/>
    <w:rsid w:val="00284ADF"/>
    <w:rsid w:val="0028627B"/>
    <w:rsid w:val="00286CE6"/>
    <w:rsid w:val="00286EFE"/>
    <w:rsid w:val="002901CC"/>
    <w:rsid w:val="00290925"/>
    <w:rsid w:val="002919EB"/>
    <w:rsid w:val="002922AA"/>
    <w:rsid w:val="00293F52"/>
    <w:rsid w:val="00295CB4"/>
    <w:rsid w:val="00296431"/>
    <w:rsid w:val="002970C5"/>
    <w:rsid w:val="002A11DE"/>
    <w:rsid w:val="002A17F5"/>
    <w:rsid w:val="002A1A0C"/>
    <w:rsid w:val="002A32A7"/>
    <w:rsid w:val="002A4140"/>
    <w:rsid w:val="002A4404"/>
    <w:rsid w:val="002A6425"/>
    <w:rsid w:val="002A69EC"/>
    <w:rsid w:val="002B0027"/>
    <w:rsid w:val="002B2243"/>
    <w:rsid w:val="002B6359"/>
    <w:rsid w:val="002B6E67"/>
    <w:rsid w:val="002B7F20"/>
    <w:rsid w:val="002C0B01"/>
    <w:rsid w:val="002C0CA1"/>
    <w:rsid w:val="002C3B05"/>
    <w:rsid w:val="002C5D2C"/>
    <w:rsid w:val="002D0C0C"/>
    <w:rsid w:val="002E234A"/>
    <w:rsid w:val="002E504C"/>
    <w:rsid w:val="002E5801"/>
    <w:rsid w:val="002E613A"/>
    <w:rsid w:val="002E65DA"/>
    <w:rsid w:val="002F04E2"/>
    <w:rsid w:val="002F1EF9"/>
    <w:rsid w:val="002F28A7"/>
    <w:rsid w:val="002F2C56"/>
    <w:rsid w:val="002F5474"/>
    <w:rsid w:val="002F7106"/>
    <w:rsid w:val="002F7F58"/>
    <w:rsid w:val="003000AF"/>
    <w:rsid w:val="00300F11"/>
    <w:rsid w:val="0030317F"/>
    <w:rsid w:val="00303DAD"/>
    <w:rsid w:val="00305117"/>
    <w:rsid w:val="00307717"/>
    <w:rsid w:val="0031028F"/>
    <w:rsid w:val="003128F5"/>
    <w:rsid w:val="0031478A"/>
    <w:rsid w:val="00315D28"/>
    <w:rsid w:val="0032310F"/>
    <w:rsid w:val="00324A26"/>
    <w:rsid w:val="00324AD3"/>
    <w:rsid w:val="00324F03"/>
    <w:rsid w:val="00326B1B"/>
    <w:rsid w:val="00333008"/>
    <w:rsid w:val="00333B56"/>
    <w:rsid w:val="00336981"/>
    <w:rsid w:val="003371EB"/>
    <w:rsid w:val="0034112A"/>
    <w:rsid w:val="003423E2"/>
    <w:rsid w:val="003427DD"/>
    <w:rsid w:val="00345B66"/>
    <w:rsid w:val="0035070E"/>
    <w:rsid w:val="00352FD6"/>
    <w:rsid w:val="0035574B"/>
    <w:rsid w:val="00356F4B"/>
    <w:rsid w:val="00357546"/>
    <w:rsid w:val="00357667"/>
    <w:rsid w:val="00357C17"/>
    <w:rsid w:val="00357F97"/>
    <w:rsid w:val="0036085B"/>
    <w:rsid w:val="00360FD7"/>
    <w:rsid w:val="00361ACC"/>
    <w:rsid w:val="00361B94"/>
    <w:rsid w:val="00362C2A"/>
    <w:rsid w:val="00362EF7"/>
    <w:rsid w:val="003642CF"/>
    <w:rsid w:val="0036705D"/>
    <w:rsid w:val="00367267"/>
    <w:rsid w:val="00370918"/>
    <w:rsid w:val="00375034"/>
    <w:rsid w:val="0037578A"/>
    <w:rsid w:val="00382534"/>
    <w:rsid w:val="00383128"/>
    <w:rsid w:val="0038329F"/>
    <w:rsid w:val="00383C7E"/>
    <w:rsid w:val="00387481"/>
    <w:rsid w:val="003875C1"/>
    <w:rsid w:val="00387E86"/>
    <w:rsid w:val="003904B9"/>
    <w:rsid w:val="00391472"/>
    <w:rsid w:val="00391B80"/>
    <w:rsid w:val="00392AB5"/>
    <w:rsid w:val="003946C4"/>
    <w:rsid w:val="0039481B"/>
    <w:rsid w:val="00394A22"/>
    <w:rsid w:val="0039695F"/>
    <w:rsid w:val="00397F2C"/>
    <w:rsid w:val="003A091D"/>
    <w:rsid w:val="003A190D"/>
    <w:rsid w:val="003A1C8D"/>
    <w:rsid w:val="003A20C3"/>
    <w:rsid w:val="003A334C"/>
    <w:rsid w:val="003A3D2E"/>
    <w:rsid w:val="003A5B19"/>
    <w:rsid w:val="003A6D92"/>
    <w:rsid w:val="003A7A08"/>
    <w:rsid w:val="003B0C7D"/>
    <w:rsid w:val="003B16A3"/>
    <w:rsid w:val="003B35AF"/>
    <w:rsid w:val="003B4337"/>
    <w:rsid w:val="003B5D7C"/>
    <w:rsid w:val="003B675F"/>
    <w:rsid w:val="003C03BC"/>
    <w:rsid w:val="003C2AFB"/>
    <w:rsid w:val="003C3657"/>
    <w:rsid w:val="003C3938"/>
    <w:rsid w:val="003C3D28"/>
    <w:rsid w:val="003C4EAB"/>
    <w:rsid w:val="003C5546"/>
    <w:rsid w:val="003C7070"/>
    <w:rsid w:val="003C7ABD"/>
    <w:rsid w:val="003D0235"/>
    <w:rsid w:val="003D1064"/>
    <w:rsid w:val="003D125A"/>
    <w:rsid w:val="003D1A88"/>
    <w:rsid w:val="003D3D4C"/>
    <w:rsid w:val="003D52F5"/>
    <w:rsid w:val="003D61BD"/>
    <w:rsid w:val="003D6402"/>
    <w:rsid w:val="003D6B94"/>
    <w:rsid w:val="003D6D64"/>
    <w:rsid w:val="003E0B4B"/>
    <w:rsid w:val="003E5186"/>
    <w:rsid w:val="003E52DB"/>
    <w:rsid w:val="003E5383"/>
    <w:rsid w:val="003F2217"/>
    <w:rsid w:val="003F23E4"/>
    <w:rsid w:val="003F3796"/>
    <w:rsid w:val="003F55EC"/>
    <w:rsid w:val="003F6330"/>
    <w:rsid w:val="00400ABC"/>
    <w:rsid w:val="00401198"/>
    <w:rsid w:val="00401404"/>
    <w:rsid w:val="0040172A"/>
    <w:rsid w:val="004036E2"/>
    <w:rsid w:val="00403806"/>
    <w:rsid w:val="00404EC7"/>
    <w:rsid w:val="004058AD"/>
    <w:rsid w:val="00406192"/>
    <w:rsid w:val="00406E48"/>
    <w:rsid w:val="004104AB"/>
    <w:rsid w:val="004105BD"/>
    <w:rsid w:val="004120A2"/>
    <w:rsid w:val="00413FE3"/>
    <w:rsid w:val="0041415F"/>
    <w:rsid w:val="00414BA0"/>
    <w:rsid w:val="004160D3"/>
    <w:rsid w:val="004203DF"/>
    <w:rsid w:val="004221BD"/>
    <w:rsid w:val="00422F36"/>
    <w:rsid w:val="004236FE"/>
    <w:rsid w:val="00425075"/>
    <w:rsid w:val="004253F0"/>
    <w:rsid w:val="004274DA"/>
    <w:rsid w:val="004310CF"/>
    <w:rsid w:val="00434C6E"/>
    <w:rsid w:val="00434D9D"/>
    <w:rsid w:val="00435D85"/>
    <w:rsid w:val="004360F6"/>
    <w:rsid w:val="00440035"/>
    <w:rsid w:val="00443EC7"/>
    <w:rsid w:val="00444518"/>
    <w:rsid w:val="00446482"/>
    <w:rsid w:val="00446BCC"/>
    <w:rsid w:val="00450B56"/>
    <w:rsid w:val="00450E32"/>
    <w:rsid w:val="00451593"/>
    <w:rsid w:val="004527D0"/>
    <w:rsid w:val="00452C35"/>
    <w:rsid w:val="00452D56"/>
    <w:rsid w:val="00452E19"/>
    <w:rsid w:val="0045364F"/>
    <w:rsid w:val="004536AD"/>
    <w:rsid w:val="00454344"/>
    <w:rsid w:val="00454E78"/>
    <w:rsid w:val="00456925"/>
    <w:rsid w:val="00457472"/>
    <w:rsid w:val="0046010D"/>
    <w:rsid w:val="004624F6"/>
    <w:rsid w:val="004639CF"/>
    <w:rsid w:val="004641B9"/>
    <w:rsid w:val="0046481C"/>
    <w:rsid w:val="00464A86"/>
    <w:rsid w:val="004653FE"/>
    <w:rsid w:val="00465B3A"/>
    <w:rsid w:val="00466236"/>
    <w:rsid w:val="00466B8C"/>
    <w:rsid w:val="00467511"/>
    <w:rsid w:val="00472B70"/>
    <w:rsid w:val="00473069"/>
    <w:rsid w:val="0047469B"/>
    <w:rsid w:val="00477A24"/>
    <w:rsid w:val="0048095C"/>
    <w:rsid w:val="00480EB2"/>
    <w:rsid w:val="0048384F"/>
    <w:rsid w:val="00485D01"/>
    <w:rsid w:val="00485F98"/>
    <w:rsid w:val="004864B4"/>
    <w:rsid w:val="004905DA"/>
    <w:rsid w:val="00491257"/>
    <w:rsid w:val="00491CFA"/>
    <w:rsid w:val="004935D1"/>
    <w:rsid w:val="00496CEF"/>
    <w:rsid w:val="00496E63"/>
    <w:rsid w:val="004A0A9B"/>
    <w:rsid w:val="004A15BF"/>
    <w:rsid w:val="004A29E0"/>
    <w:rsid w:val="004A3749"/>
    <w:rsid w:val="004A45DB"/>
    <w:rsid w:val="004A5E89"/>
    <w:rsid w:val="004A67CC"/>
    <w:rsid w:val="004B21CA"/>
    <w:rsid w:val="004B248F"/>
    <w:rsid w:val="004B355B"/>
    <w:rsid w:val="004B3EDB"/>
    <w:rsid w:val="004B5BF9"/>
    <w:rsid w:val="004B70DA"/>
    <w:rsid w:val="004C1088"/>
    <w:rsid w:val="004C108A"/>
    <w:rsid w:val="004C245C"/>
    <w:rsid w:val="004C294A"/>
    <w:rsid w:val="004C2BE3"/>
    <w:rsid w:val="004C35D9"/>
    <w:rsid w:val="004C3F79"/>
    <w:rsid w:val="004C64F7"/>
    <w:rsid w:val="004D4583"/>
    <w:rsid w:val="004D5F4E"/>
    <w:rsid w:val="004D7972"/>
    <w:rsid w:val="004E004D"/>
    <w:rsid w:val="004E01E3"/>
    <w:rsid w:val="004E0AD4"/>
    <w:rsid w:val="004E230A"/>
    <w:rsid w:val="004E2416"/>
    <w:rsid w:val="004E2B9E"/>
    <w:rsid w:val="004F0957"/>
    <w:rsid w:val="004F5A78"/>
    <w:rsid w:val="004F6379"/>
    <w:rsid w:val="00501F54"/>
    <w:rsid w:val="0050333C"/>
    <w:rsid w:val="00505FC4"/>
    <w:rsid w:val="0050617C"/>
    <w:rsid w:val="00506332"/>
    <w:rsid w:val="00511268"/>
    <w:rsid w:val="005116CF"/>
    <w:rsid w:val="00511BB2"/>
    <w:rsid w:val="00513665"/>
    <w:rsid w:val="00516CD8"/>
    <w:rsid w:val="00521100"/>
    <w:rsid w:val="0052210B"/>
    <w:rsid w:val="00522F29"/>
    <w:rsid w:val="00524A5B"/>
    <w:rsid w:val="00524B33"/>
    <w:rsid w:val="005302B2"/>
    <w:rsid w:val="00532CC1"/>
    <w:rsid w:val="00534218"/>
    <w:rsid w:val="005354DD"/>
    <w:rsid w:val="005407FA"/>
    <w:rsid w:val="00541C8C"/>
    <w:rsid w:val="00541F10"/>
    <w:rsid w:val="00547DD2"/>
    <w:rsid w:val="0055051E"/>
    <w:rsid w:val="00553EAA"/>
    <w:rsid w:val="0055470B"/>
    <w:rsid w:val="005547DD"/>
    <w:rsid w:val="005549A9"/>
    <w:rsid w:val="005569DE"/>
    <w:rsid w:val="0056068F"/>
    <w:rsid w:val="005614E2"/>
    <w:rsid w:val="00561B7B"/>
    <w:rsid w:val="0056310D"/>
    <w:rsid w:val="00566472"/>
    <w:rsid w:val="00566BFD"/>
    <w:rsid w:val="005722B1"/>
    <w:rsid w:val="005725CD"/>
    <w:rsid w:val="00572F50"/>
    <w:rsid w:val="00581271"/>
    <w:rsid w:val="005835B2"/>
    <w:rsid w:val="00583AD0"/>
    <w:rsid w:val="0058461D"/>
    <w:rsid w:val="00585924"/>
    <w:rsid w:val="00587797"/>
    <w:rsid w:val="00587B73"/>
    <w:rsid w:val="00587C15"/>
    <w:rsid w:val="00591B29"/>
    <w:rsid w:val="005940EF"/>
    <w:rsid w:val="00596373"/>
    <w:rsid w:val="0059758A"/>
    <w:rsid w:val="005A0C38"/>
    <w:rsid w:val="005A1E3D"/>
    <w:rsid w:val="005A23CC"/>
    <w:rsid w:val="005A4644"/>
    <w:rsid w:val="005A4B9E"/>
    <w:rsid w:val="005A7860"/>
    <w:rsid w:val="005B0F04"/>
    <w:rsid w:val="005B2287"/>
    <w:rsid w:val="005B2868"/>
    <w:rsid w:val="005B29F1"/>
    <w:rsid w:val="005B7EB0"/>
    <w:rsid w:val="005C11C4"/>
    <w:rsid w:val="005C2338"/>
    <w:rsid w:val="005C2711"/>
    <w:rsid w:val="005C70B6"/>
    <w:rsid w:val="005D08B8"/>
    <w:rsid w:val="005D0905"/>
    <w:rsid w:val="005D115D"/>
    <w:rsid w:val="005D2435"/>
    <w:rsid w:val="005D414E"/>
    <w:rsid w:val="005D5843"/>
    <w:rsid w:val="005D77DD"/>
    <w:rsid w:val="005D7EC6"/>
    <w:rsid w:val="005E003E"/>
    <w:rsid w:val="005E0927"/>
    <w:rsid w:val="005E21C5"/>
    <w:rsid w:val="005E2C99"/>
    <w:rsid w:val="005E3E2A"/>
    <w:rsid w:val="005E3FFF"/>
    <w:rsid w:val="005E417E"/>
    <w:rsid w:val="005E4582"/>
    <w:rsid w:val="005E47E6"/>
    <w:rsid w:val="005E5971"/>
    <w:rsid w:val="005E69FA"/>
    <w:rsid w:val="005E7C01"/>
    <w:rsid w:val="005F2232"/>
    <w:rsid w:val="005F3B94"/>
    <w:rsid w:val="005F7DC2"/>
    <w:rsid w:val="00600414"/>
    <w:rsid w:val="00600BC2"/>
    <w:rsid w:val="00602EBD"/>
    <w:rsid w:val="00603217"/>
    <w:rsid w:val="00607618"/>
    <w:rsid w:val="00611A3F"/>
    <w:rsid w:val="00611DC4"/>
    <w:rsid w:val="00613A88"/>
    <w:rsid w:val="00613FFD"/>
    <w:rsid w:val="006207E6"/>
    <w:rsid w:val="006211A3"/>
    <w:rsid w:val="00624868"/>
    <w:rsid w:val="00631D6C"/>
    <w:rsid w:val="00632018"/>
    <w:rsid w:val="00632616"/>
    <w:rsid w:val="006336EA"/>
    <w:rsid w:val="0063374F"/>
    <w:rsid w:val="00633A7D"/>
    <w:rsid w:val="00634AB8"/>
    <w:rsid w:val="00635F88"/>
    <w:rsid w:val="00637774"/>
    <w:rsid w:val="00641D34"/>
    <w:rsid w:val="006444AE"/>
    <w:rsid w:val="00646546"/>
    <w:rsid w:val="00650107"/>
    <w:rsid w:val="00651F9E"/>
    <w:rsid w:val="00652E91"/>
    <w:rsid w:val="006531F2"/>
    <w:rsid w:val="0065543E"/>
    <w:rsid w:val="006554D9"/>
    <w:rsid w:val="00657E22"/>
    <w:rsid w:val="00667CD2"/>
    <w:rsid w:val="00670D50"/>
    <w:rsid w:val="0067373F"/>
    <w:rsid w:val="006750DE"/>
    <w:rsid w:val="00675697"/>
    <w:rsid w:val="006774E8"/>
    <w:rsid w:val="006778C9"/>
    <w:rsid w:val="00677962"/>
    <w:rsid w:val="006804D2"/>
    <w:rsid w:val="00681FF4"/>
    <w:rsid w:val="00682DE3"/>
    <w:rsid w:val="00682F7D"/>
    <w:rsid w:val="00684837"/>
    <w:rsid w:val="00685079"/>
    <w:rsid w:val="00685963"/>
    <w:rsid w:val="00686F35"/>
    <w:rsid w:val="00690685"/>
    <w:rsid w:val="0069077E"/>
    <w:rsid w:val="006913C7"/>
    <w:rsid w:val="00691CC5"/>
    <w:rsid w:val="00693D87"/>
    <w:rsid w:val="00694373"/>
    <w:rsid w:val="00694772"/>
    <w:rsid w:val="006957EC"/>
    <w:rsid w:val="00697124"/>
    <w:rsid w:val="00697714"/>
    <w:rsid w:val="006A0F3B"/>
    <w:rsid w:val="006A2418"/>
    <w:rsid w:val="006A52D3"/>
    <w:rsid w:val="006A5BD7"/>
    <w:rsid w:val="006A620A"/>
    <w:rsid w:val="006A683B"/>
    <w:rsid w:val="006A7A02"/>
    <w:rsid w:val="006A7A26"/>
    <w:rsid w:val="006B35AA"/>
    <w:rsid w:val="006B3C96"/>
    <w:rsid w:val="006B6633"/>
    <w:rsid w:val="006B7CD0"/>
    <w:rsid w:val="006C01C9"/>
    <w:rsid w:val="006C1C7C"/>
    <w:rsid w:val="006C4101"/>
    <w:rsid w:val="006C5178"/>
    <w:rsid w:val="006C662C"/>
    <w:rsid w:val="006C6ACD"/>
    <w:rsid w:val="006C6F18"/>
    <w:rsid w:val="006C7575"/>
    <w:rsid w:val="006D2A4F"/>
    <w:rsid w:val="006D2BC2"/>
    <w:rsid w:val="006D45B2"/>
    <w:rsid w:val="006D4E71"/>
    <w:rsid w:val="006D6770"/>
    <w:rsid w:val="006E0AEF"/>
    <w:rsid w:val="006E24D6"/>
    <w:rsid w:val="006E3BBF"/>
    <w:rsid w:val="006E526A"/>
    <w:rsid w:val="006E56CD"/>
    <w:rsid w:val="006E6F83"/>
    <w:rsid w:val="006E76F4"/>
    <w:rsid w:val="006F058D"/>
    <w:rsid w:val="006F369A"/>
    <w:rsid w:val="006F4086"/>
    <w:rsid w:val="006F46BF"/>
    <w:rsid w:val="0070670A"/>
    <w:rsid w:val="00711471"/>
    <w:rsid w:val="00711AD7"/>
    <w:rsid w:val="00712D45"/>
    <w:rsid w:val="00712E48"/>
    <w:rsid w:val="00715621"/>
    <w:rsid w:val="007162C2"/>
    <w:rsid w:val="00720D61"/>
    <w:rsid w:val="00721056"/>
    <w:rsid w:val="00722B19"/>
    <w:rsid w:val="00722C12"/>
    <w:rsid w:val="007236BA"/>
    <w:rsid w:val="007243EA"/>
    <w:rsid w:val="007271F7"/>
    <w:rsid w:val="00732917"/>
    <w:rsid w:val="0073371C"/>
    <w:rsid w:val="00733B32"/>
    <w:rsid w:val="00733D94"/>
    <w:rsid w:val="00734196"/>
    <w:rsid w:val="00734284"/>
    <w:rsid w:val="00734F38"/>
    <w:rsid w:val="00736C77"/>
    <w:rsid w:val="00737775"/>
    <w:rsid w:val="0074165A"/>
    <w:rsid w:val="007430FE"/>
    <w:rsid w:val="00746375"/>
    <w:rsid w:val="00747370"/>
    <w:rsid w:val="00747D34"/>
    <w:rsid w:val="00747F21"/>
    <w:rsid w:val="00747F73"/>
    <w:rsid w:val="00750E19"/>
    <w:rsid w:val="00754137"/>
    <w:rsid w:val="0075448F"/>
    <w:rsid w:val="00754E4D"/>
    <w:rsid w:val="00754FFF"/>
    <w:rsid w:val="0075534B"/>
    <w:rsid w:val="00757240"/>
    <w:rsid w:val="00757F67"/>
    <w:rsid w:val="00760976"/>
    <w:rsid w:val="00762F8C"/>
    <w:rsid w:val="00763F84"/>
    <w:rsid w:val="007643ED"/>
    <w:rsid w:val="00765264"/>
    <w:rsid w:val="007658CB"/>
    <w:rsid w:val="0076672C"/>
    <w:rsid w:val="00766CC9"/>
    <w:rsid w:val="00770E43"/>
    <w:rsid w:val="00772510"/>
    <w:rsid w:val="00774051"/>
    <w:rsid w:val="00775BE2"/>
    <w:rsid w:val="00775E0F"/>
    <w:rsid w:val="00782A06"/>
    <w:rsid w:val="00782EF9"/>
    <w:rsid w:val="007923BC"/>
    <w:rsid w:val="00792A05"/>
    <w:rsid w:val="007930EE"/>
    <w:rsid w:val="007932DD"/>
    <w:rsid w:val="0079486C"/>
    <w:rsid w:val="007976AC"/>
    <w:rsid w:val="007A0506"/>
    <w:rsid w:val="007A0A78"/>
    <w:rsid w:val="007A0F21"/>
    <w:rsid w:val="007A34FA"/>
    <w:rsid w:val="007A38E5"/>
    <w:rsid w:val="007A39FC"/>
    <w:rsid w:val="007A51C0"/>
    <w:rsid w:val="007A7135"/>
    <w:rsid w:val="007B0BF6"/>
    <w:rsid w:val="007B1E99"/>
    <w:rsid w:val="007B2386"/>
    <w:rsid w:val="007B360D"/>
    <w:rsid w:val="007B394C"/>
    <w:rsid w:val="007B47DC"/>
    <w:rsid w:val="007B5EAE"/>
    <w:rsid w:val="007B6E5F"/>
    <w:rsid w:val="007C0639"/>
    <w:rsid w:val="007C1058"/>
    <w:rsid w:val="007C152E"/>
    <w:rsid w:val="007C2521"/>
    <w:rsid w:val="007C310B"/>
    <w:rsid w:val="007C6D37"/>
    <w:rsid w:val="007D1778"/>
    <w:rsid w:val="007D1DB4"/>
    <w:rsid w:val="007D4180"/>
    <w:rsid w:val="007D594E"/>
    <w:rsid w:val="007D7D0F"/>
    <w:rsid w:val="007E0E71"/>
    <w:rsid w:val="007E1E04"/>
    <w:rsid w:val="007E2621"/>
    <w:rsid w:val="007E2642"/>
    <w:rsid w:val="007E62FD"/>
    <w:rsid w:val="007E662E"/>
    <w:rsid w:val="007E7F7D"/>
    <w:rsid w:val="007F012F"/>
    <w:rsid w:val="007F0E05"/>
    <w:rsid w:val="007F1363"/>
    <w:rsid w:val="007F6E12"/>
    <w:rsid w:val="007F7B85"/>
    <w:rsid w:val="008016CE"/>
    <w:rsid w:val="008028F2"/>
    <w:rsid w:val="00802FE4"/>
    <w:rsid w:val="00803F4F"/>
    <w:rsid w:val="00806518"/>
    <w:rsid w:val="00807E06"/>
    <w:rsid w:val="00812041"/>
    <w:rsid w:val="0081362C"/>
    <w:rsid w:val="00815015"/>
    <w:rsid w:val="00815CEF"/>
    <w:rsid w:val="00817413"/>
    <w:rsid w:val="0082031A"/>
    <w:rsid w:val="00822738"/>
    <w:rsid w:val="008239C7"/>
    <w:rsid w:val="00824CDC"/>
    <w:rsid w:val="00825426"/>
    <w:rsid w:val="00830273"/>
    <w:rsid w:val="00830287"/>
    <w:rsid w:val="00830395"/>
    <w:rsid w:val="00830472"/>
    <w:rsid w:val="00830A13"/>
    <w:rsid w:val="00834E62"/>
    <w:rsid w:val="008355A1"/>
    <w:rsid w:val="00835F35"/>
    <w:rsid w:val="00836BCF"/>
    <w:rsid w:val="008403FF"/>
    <w:rsid w:val="008409C8"/>
    <w:rsid w:val="00842997"/>
    <w:rsid w:val="00850134"/>
    <w:rsid w:val="0085090C"/>
    <w:rsid w:val="0085459D"/>
    <w:rsid w:val="00855DD2"/>
    <w:rsid w:val="008563E5"/>
    <w:rsid w:val="00860C38"/>
    <w:rsid w:val="00860EE5"/>
    <w:rsid w:val="008644E0"/>
    <w:rsid w:val="00864BE4"/>
    <w:rsid w:val="00865D33"/>
    <w:rsid w:val="00867483"/>
    <w:rsid w:val="00867607"/>
    <w:rsid w:val="00867B62"/>
    <w:rsid w:val="00870AE8"/>
    <w:rsid w:val="00871B52"/>
    <w:rsid w:val="00874B93"/>
    <w:rsid w:val="00875101"/>
    <w:rsid w:val="00875628"/>
    <w:rsid w:val="008766CA"/>
    <w:rsid w:val="00876C0C"/>
    <w:rsid w:val="00883927"/>
    <w:rsid w:val="008844EF"/>
    <w:rsid w:val="008845B5"/>
    <w:rsid w:val="00884D78"/>
    <w:rsid w:val="00886229"/>
    <w:rsid w:val="0089044F"/>
    <w:rsid w:val="00891FF4"/>
    <w:rsid w:val="00895DD2"/>
    <w:rsid w:val="00895F40"/>
    <w:rsid w:val="00897725"/>
    <w:rsid w:val="0089793D"/>
    <w:rsid w:val="008979B4"/>
    <w:rsid w:val="008A0084"/>
    <w:rsid w:val="008A04C1"/>
    <w:rsid w:val="008A1C84"/>
    <w:rsid w:val="008A5164"/>
    <w:rsid w:val="008A6A3A"/>
    <w:rsid w:val="008A7FCF"/>
    <w:rsid w:val="008B01BB"/>
    <w:rsid w:val="008B14EA"/>
    <w:rsid w:val="008B577F"/>
    <w:rsid w:val="008B63B8"/>
    <w:rsid w:val="008C0CBA"/>
    <w:rsid w:val="008C244C"/>
    <w:rsid w:val="008C2FAE"/>
    <w:rsid w:val="008C30BF"/>
    <w:rsid w:val="008C3712"/>
    <w:rsid w:val="008C3B08"/>
    <w:rsid w:val="008C4C35"/>
    <w:rsid w:val="008C4C63"/>
    <w:rsid w:val="008C68DE"/>
    <w:rsid w:val="008C6CCB"/>
    <w:rsid w:val="008D2F32"/>
    <w:rsid w:val="008D30F2"/>
    <w:rsid w:val="008D53CB"/>
    <w:rsid w:val="008D5B49"/>
    <w:rsid w:val="008D67F9"/>
    <w:rsid w:val="008E0C59"/>
    <w:rsid w:val="008E204C"/>
    <w:rsid w:val="008E2211"/>
    <w:rsid w:val="008E2EC9"/>
    <w:rsid w:val="008E40C5"/>
    <w:rsid w:val="008E40D8"/>
    <w:rsid w:val="008E4252"/>
    <w:rsid w:val="008E58EF"/>
    <w:rsid w:val="008E61F0"/>
    <w:rsid w:val="008F07F0"/>
    <w:rsid w:val="008F1E0F"/>
    <w:rsid w:val="008F23F9"/>
    <w:rsid w:val="008F2471"/>
    <w:rsid w:val="008F307B"/>
    <w:rsid w:val="00900B42"/>
    <w:rsid w:val="00902331"/>
    <w:rsid w:val="00905BDE"/>
    <w:rsid w:val="00907568"/>
    <w:rsid w:val="00910C4C"/>
    <w:rsid w:val="00912B57"/>
    <w:rsid w:val="00914A7F"/>
    <w:rsid w:val="00915ED5"/>
    <w:rsid w:val="00920302"/>
    <w:rsid w:val="0092302F"/>
    <w:rsid w:val="009267E5"/>
    <w:rsid w:val="0092731D"/>
    <w:rsid w:val="00927C33"/>
    <w:rsid w:val="00931599"/>
    <w:rsid w:val="00932333"/>
    <w:rsid w:val="00932DC5"/>
    <w:rsid w:val="00937FAE"/>
    <w:rsid w:val="00937FFD"/>
    <w:rsid w:val="009411CC"/>
    <w:rsid w:val="009415D5"/>
    <w:rsid w:val="00941C77"/>
    <w:rsid w:val="009442F9"/>
    <w:rsid w:val="0094497E"/>
    <w:rsid w:val="009460F1"/>
    <w:rsid w:val="00947EBB"/>
    <w:rsid w:val="00951781"/>
    <w:rsid w:val="00952B66"/>
    <w:rsid w:val="0095413A"/>
    <w:rsid w:val="009579EB"/>
    <w:rsid w:val="00960C55"/>
    <w:rsid w:val="00961AF2"/>
    <w:rsid w:val="00961F20"/>
    <w:rsid w:val="0096286A"/>
    <w:rsid w:val="009639E7"/>
    <w:rsid w:val="0096466E"/>
    <w:rsid w:val="009704AD"/>
    <w:rsid w:val="00970556"/>
    <w:rsid w:val="00971811"/>
    <w:rsid w:val="00976DF7"/>
    <w:rsid w:val="00980703"/>
    <w:rsid w:val="00984E2C"/>
    <w:rsid w:val="00986F6D"/>
    <w:rsid w:val="0098746D"/>
    <w:rsid w:val="009923AC"/>
    <w:rsid w:val="0099288F"/>
    <w:rsid w:val="00992FBB"/>
    <w:rsid w:val="00993B4D"/>
    <w:rsid w:val="00995304"/>
    <w:rsid w:val="009955D7"/>
    <w:rsid w:val="00996075"/>
    <w:rsid w:val="009966B4"/>
    <w:rsid w:val="00996FA9"/>
    <w:rsid w:val="009973BF"/>
    <w:rsid w:val="009979AF"/>
    <w:rsid w:val="00997F04"/>
    <w:rsid w:val="009A13E0"/>
    <w:rsid w:val="009A2628"/>
    <w:rsid w:val="009A31AE"/>
    <w:rsid w:val="009A3CDF"/>
    <w:rsid w:val="009A4775"/>
    <w:rsid w:val="009A4C87"/>
    <w:rsid w:val="009A4D5F"/>
    <w:rsid w:val="009A510D"/>
    <w:rsid w:val="009A6E4F"/>
    <w:rsid w:val="009A7193"/>
    <w:rsid w:val="009A7C9F"/>
    <w:rsid w:val="009B272A"/>
    <w:rsid w:val="009B28DB"/>
    <w:rsid w:val="009B2F21"/>
    <w:rsid w:val="009B3229"/>
    <w:rsid w:val="009B5019"/>
    <w:rsid w:val="009C15C2"/>
    <w:rsid w:val="009C336C"/>
    <w:rsid w:val="009C782B"/>
    <w:rsid w:val="009D4311"/>
    <w:rsid w:val="009E0907"/>
    <w:rsid w:val="009E0B65"/>
    <w:rsid w:val="009E338F"/>
    <w:rsid w:val="009E668D"/>
    <w:rsid w:val="009E6B6D"/>
    <w:rsid w:val="009E6BE7"/>
    <w:rsid w:val="009E79EE"/>
    <w:rsid w:val="009F2009"/>
    <w:rsid w:val="009F2CD0"/>
    <w:rsid w:val="009F375B"/>
    <w:rsid w:val="009F46D6"/>
    <w:rsid w:val="009F4D8D"/>
    <w:rsid w:val="009F5035"/>
    <w:rsid w:val="009F6606"/>
    <w:rsid w:val="009F7500"/>
    <w:rsid w:val="00A028AC"/>
    <w:rsid w:val="00A07C1E"/>
    <w:rsid w:val="00A07C22"/>
    <w:rsid w:val="00A12341"/>
    <w:rsid w:val="00A20424"/>
    <w:rsid w:val="00A21D0A"/>
    <w:rsid w:val="00A25407"/>
    <w:rsid w:val="00A25A8E"/>
    <w:rsid w:val="00A27DB5"/>
    <w:rsid w:val="00A27EEC"/>
    <w:rsid w:val="00A30F2F"/>
    <w:rsid w:val="00A32814"/>
    <w:rsid w:val="00A32B54"/>
    <w:rsid w:val="00A32CBB"/>
    <w:rsid w:val="00A33C42"/>
    <w:rsid w:val="00A349CF"/>
    <w:rsid w:val="00A34F4A"/>
    <w:rsid w:val="00A35AFE"/>
    <w:rsid w:val="00A36E12"/>
    <w:rsid w:val="00A37F37"/>
    <w:rsid w:val="00A41CA5"/>
    <w:rsid w:val="00A430A8"/>
    <w:rsid w:val="00A435A8"/>
    <w:rsid w:val="00A4445D"/>
    <w:rsid w:val="00A47FDB"/>
    <w:rsid w:val="00A50BEF"/>
    <w:rsid w:val="00A51C94"/>
    <w:rsid w:val="00A51CBD"/>
    <w:rsid w:val="00A52751"/>
    <w:rsid w:val="00A5294B"/>
    <w:rsid w:val="00A53B29"/>
    <w:rsid w:val="00A616AA"/>
    <w:rsid w:val="00A634CA"/>
    <w:rsid w:val="00A63E1C"/>
    <w:rsid w:val="00A65262"/>
    <w:rsid w:val="00A6670C"/>
    <w:rsid w:val="00A6744C"/>
    <w:rsid w:val="00A67453"/>
    <w:rsid w:val="00A70D14"/>
    <w:rsid w:val="00A717BA"/>
    <w:rsid w:val="00A7462A"/>
    <w:rsid w:val="00A74F12"/>
    <w:rsid w:val="00A752D4"/>
    <w:rsid w:val="00A7577A"/>
    <w:rsid w:val="00A75C7D"/>
    <w:rsid w:val="00A7642A"/>
    <w:rsid w:val="00A7758E"/>
    <w:rsid w:val="00A77EA1"/>
    <w:rsid w:val="00A821CB"/>
    <w:rsid w:val="00A82FDC"/>
    <w:rsid w:val="00A84321"/>
    <w:rsid w:val="00A85D7B"/>
    <w:rsid w:val="00A870CE"/>
    <w:rsid w:val="00A90839"/>
    <w:rsid w:val="00A90A3E"/>
    <w:rsid w:val="00A90F79"/>
    <w:rsid w:val="00A911FD"/>
    <w:rsid w:val="00A9187C"/>
    <w:rsid w:val="00A92A7A"/>
    <w:rsid w:val="00A950C9"/>
    <w:rsid w:val="00A95CA4"/>
    <w:rsid w:val="00AA7873"/>
    <w:rsid w:val="00AA7C57"/>
    <w:rsid w:val="00AB13D1"/>
    <w:rsid w:val="00AB71A5"/>
    <w:rsid w:val="00AC0549"/>
    <w:rsid w:val="00AC2E46"/>
    <w:rsid w:val="00AC476C"/>
    <w:rsid w:val="00AC5507"/>
    <w:rsid w:val="00AC7BE3"/>
    <w:rsid w:val="00AD071F"/>
    <w:rsid w:val="00AD093A"/>
    <w:rsid w:val="00AD1CB1"/>
    <w:rsid w:val="00AD2674"/>
    <w:rsid w:val="00AD325A"/>
    <w:rsid w:val="00AD3CC8"/>
    <w:rsid w:val="00AD6006"/>
    <w:rsid w:val="00AD62D4"/>
    <w:rsid w:val="00AD6971"/>
    <w:rsid w:val="00AD7024"/>
    <w:rsid w:val="00AD7158"/>
    <w:rsid w:val="00AE1BCC"/>
    <w:rsid w:val="00AE1F34"/>
    <w:rsid w:val="00AE34E2"/>
    <w:rsid w:val="00AE3986"/>
    <w:rsid w:val="00AE4F7F"/>
    <w:rsid w:val="00AE6C19"/>
    <w:rsid w:val="00AF23CD"/>
    <w:rsid w:val="00AF4750"/>
    <w:rsid w:val="00AF5747"/>
    <w:rsid w:val="00AF66D8"/>
    <w:rsid w:val="00B00B4E"/>
    <w:rsid w:val="00B0250E"/>
    <w:rsid w:val="00B036F6"/>
    <w:rsid w:val="00B0451F"/>
    <w:rsid w:val="00B06BC9"/>
    <w:rsid w:val="00B06EF2"/>
    <w:rsid w:val="00B07ADF"/>
    <w:rsid w:val="00B12A30"/>
    <w:rsid w:val="00B12E9C"/>
    <w:rsid w:val="00B16B61"/>
    <w:rsid w:val="00B17785"/>
    <w:rsid w:val="00B17C28"/>
    <w:rsid w:val="00B201B2"/>
    <w:rsid w:val="00B2220F"/>
    <w:rsid w:val="00B22673"/>
    <w:rsid w:val="00B2338E"/>
    <w:rsid w:val="00B24E91"/>
    <w:rsid w:val="00B25112"/>
    <w:rsid w:val="00B253EC"/>
    <w:rsid w:val="00B25911"/>
    <w:rsid w:val="00B26FDA"/>
    <w:rsid w:val="00B30CFA"/>
    <w:rsid w:val="00B319F4"/>
    <w:rsid w:val="00B31F22"/>
    <w:rsid w:val="00B32569"/>
    <w:rsid w:val="00B34BA0"/>
    <w:rsid w:val="00B354C6"/>
    <w:rsid w:val="00B3557B"/>
    <w:rsid w:val="00B35A2E"/>
    <w:rsid w:val="00B370CD"/>
    <w:rsid w:val="00B406CA"/>
    <w:rsid w:val="00B41047"/>
    <w:rsid w:val="00B43FEC"/>
    <w:rsid w:val="00B444BA"/>
    <w:rsid w:val="00B448F6"/>
    <w:rsid w:val="00B449E3"/>
    <w:rsid w:val="00B47A73"/>
    <w:rsid w:val="00B5145B"/>
    <w:rsid w:val="00B53F2A"/>
    <w:rsid w:val="00B54588"/>
    <w:rsid w:val="00B546BB"/>
    <w:rsid w:val="00B54EE6"/>
    <w:rsid w:val="00B55169"/>
    <w:rsid w:val="00B55EBC"/>
    <w:rsid w:val="00B608BF"/>
    <w:rsid w:val="00B628E2"/>
    <w:rsid w:val="00B62993"/>
    <w:rsid w:val="00B637F9"/>
    <w:rsid w:val="00B63B0E"/>
    <w:rsid w:val="00B6498B"/>
    <w:rsid w:val="00B66A41"/>
    <w:rsid w:val="00B671E6"/>
    <w:rsid w:val="00B70784"/>
    <w:rsid w:val="00B72566"/>
    <w:rsid w:val="00B730A9"/>
    <w:rsid w:val="00B7376F"/>
    <w:rsid w:val="00B7658E"/>
    <w:rsid w:val="00B76AC3"/>
    <w:rsid w:val="00B83898"/>
    <w:rsid w:val="00B839AA"/>
    <w:rsid w:val="00B84038"/>
    <w:rsid w:val="00B8482D"/>
    <w:rsid w:val="00B90BB0"/>
    <w:rsid w:val="00B951A7"/>
    <w:rsid w:val="00BA3FF8"/>
    <w:rsid w:val="00BA59FF"/>
    <w:rsid w:val="00BA5D21"/>
    <w:rsid w:val="00BB2578"/>
    <w:rsid w:val="00BB3017"/>
    <w:rsid w:val="00BB379A"/>
    <w:rsid w:val="00BB4DC8"/>
    <w:rsid w:val="00BB4F72"/>
    <w:rsid w:val="00BB675B"/>
    <w:rsid w:val="00BC2A7F"/>
    <w:rsid w:val="00BC4092"/>
    <w:rsid w:val="00BC66E5"/>
    <w:rsid w:val="00BC6897"/>
    <w:rsid w:val="00BD0594"/>
    <w:rsid w:val="00BD0F6D"/>
    <w:rsid w:val="00BD3259"/>
    <w:rsid w:val="00BE2C26"/>
    <w:rsid w:val="00BE39D3"/>
    <w:rsid w:val="00BE5489"/>
    <w:rsid w:val="00BE5C88"/>
    <w:rsid w:val="00BE64FF"/>
    <w:rsid w:val="00BF07CB"/>
    <w:rsid w:val="00BF25FB"/>
    <w:rsid w:val="00BF479B"/>
    <w:rsid w:val="00BF53AA"/>
    <w:rsid w:val="00BF5EF1"/>
    <w:rsid w:val="00BF6098"/>
    <w:rsid w:val="00BF6650"/>
    <w:rsid w:val="00BF6D84"/>
    <w:rsid w:val="00BF724F"/>
    <w:rsid w:val="00BF74E6"/>
    <w:rsid w:val="00C027E4"/>
    <w:rsid w:val="00C029DD"/>
    <w:rsid w:val="00C05DE1"/>
    <w:rsid w:val="00C05E72"/>
    <w:rsid w:val="00C062EA"/>
    <w:rsid w:val="00C0657B"/>
    <w:rsid w:val="00C066C9"/>
    <w:rsid w:val="00C11D90"/>
    <w:rsid w:val="00C15AF4"/>
    <w:rsid w:val="00C22F09"/>
    <w:rsid w:val="00C23216"/>
    <w:rsid w:val="00C30146"/>
    <w:rsid w:val="00C311DA"/>
    <w:rsid w:val="00C31780"/>
    <w:rsid w:val="00C3290D"/>
    <w:rsid w:val="00C32C03"/>
    <w:rsid w:val="00C33833"/>
    <w:rsid w:val="00C40AE5"/>
    <w:rsid w:val="00C41081"/>
    <w:rsid w:val="00C4138A"/>
    <w:rsid w:val="00C41B43"/>
    <w:rsid w:val="00C4251C"/>
    <w:rsid w:val="00C438AA"/>
    <w:rsid w:val="00C44507"/>
    <w:rsid w:val="00C46A01"/>
    <w:rsid w:val="00C50667"/>
    <w:rsid w:val="00C52445"/>
    <w:rsid w:val="00C553C6"/>
    <w:rsid w:val="00C55E3D"/>
    <w:rsid w:val="00C608E0"/>
    <w:rsid w:val="00C623D2"/>
    <w:rsid w:val="00C63ACA"/>
    <w:rsid w:val="00C64FB4"/>
    <w:rsid w:val="00C65168"/>
    <w:rsid w:val="00C6567E"/>
    <w:rsid w:val="00C6699F"/>
    <w:rsid w:val="00C67460"/>
    <w:rsid w:val="00C7045F"/>
    <w:rsid w:val="00C70A06"/>
    <w:rsid w:val="00C714B5"/>
    <w:rsid w:val="00C7421D"/>
    <w:rsid w:val="00C767DF"/>
    <w:rsid w:val="00C774F4"/>
    <w:rsid w:val="00C819F9"/>
    <w:rsid w:val="00C81A7E"/>
    <w:rsid w:val="00C8376B"/>
    <w:rsid w:val="00C85061"/>
    <w:rsid w:val="00C86B74"/>
    <w:rsid w:val="00C872EF"/>
    <w:rsid w:val="00C913DC"/>
    <w:rsid w:val="00C934B9"/>
    <w:rsid w:val="00C93A57"/>
    <w:rsid w:val="00C941BF"/>
    <w:rsid w:val="00C9644C"/>
    <w:rsid w:val="00C97593"/>
    <w:rsid w:val="00CA130E"/>
    <w:rsid w:val="00CA3281"/>
    <w:rsid w:val="00CA3954"/>
    <w:rsid w:val="00CA662A"/>
    <w:rsid w:val="00CB0966"/>
    <w:rsid w:val="00CB47D4"/>
    <w:rsid w:val="00CB7032"/>
    <w:rsid w:val="00CB7172"/>
    <w:rsid w:val="00CC0935"/>
    <w:rsid w:val="00CC1221"/>
    <w:rsid w:val="00CC268B"/>
    <w:rsid w:val="00CC3583"/>
    <w:rsid w:val="00CC697F"/>
    <w:rsid w:val="00CC6A1E"/>
    <w:rsid w:val="00CC7512"/>
    <w:rsid w:val="00CD0D57"/>
    <w:rsid w:val="00CD10C9"/>
    <w:rsid w:val="00CD227E"/>
    <w:rsid w:val="00CD2505"/>
    <w:rsid w:val="00CD260E"/>
    <w:rsid w:val="00CD356C"/>
    <w:rsid w:val="00CD3C35"/>
    <w:rsid w:val="00CD55F4"/>
    <w:rsid w:val="00CD5FAA"/>
    <w:rsid w:val="00CD6368"/>
    <w:rsid w:val="00CD6E57"/>
    <w:rsid w:val="00CD7B63"/>
    <w:rsid w:val="00CE26B9"/>
    <w:rsid w:val="00CE2757"/>
    <w:rsid w:val="00CE31F2"/>
    <w:rsid w:val="00CE47A1"/>
    <w:rsid w:val="00CE64A5"/>
    <w:rsid w:val="00CE66D3"/>
    <w:rsid w:val="00CE73C5"/>
    <w:rsid w:val="00CE753D"/>
    <w:rsid w:val="00CF0E6C"/>
    <w:rsid w:val="00CF0F65"/>
    <w:rsid w:val="00CF110E"/>
    <w:rsid w:val="00CF11DA"/>
    <w:rsid w:val="00CF4061"/>
    <w:rsid w:val="00CF533F"/>
    <w:rsid w:val="00CF5725"/>
    <w:rsid w:val="00CF7D77"/>
    <w:rsid w:val="00D00A0B"/>
    <w:rsid w:val="00D03474"/>
    <w:rsid w:val="00D040DD"/>
    <w:rsid w:val="00D04D8F"/>
    <w:rsid w:val="00D11B29"/>
    <w:rsid w:val="00D13614"/>
    <w:rsid w:val="00D13AE1"/>
    <w:rsid w:val="00D1426E"/>
    <w:rsid w:val="00D14864"/>
    <w:rsid w:val="00D16268"/>
    <w:rsid w:val="00D169AE"/>
    <w:rsid w:val="00D16EA1"/>
    <w:rsid w:val="00D173AB"/>
    <w:rsid w:val="00D1777F"/>
    <w:rsid w:val="00D1792E"/>
    <w:rsid w:val="00D20213"/>
    <w:rsid w:val="00D24EA2"/>
    <w:rsid w:val="00D25895"/>
    <w:rsid w:val="00D25DD1"/>
    <w:rsid w:val="00D262FD"/>
    <w:rsid w:val="00D26B6E"/>
    <w:rsid w:val="00D26CE9"/>
    <w:rsid w:val="00D27EC1"/>
    <w:rsid w:val="00D308FF"/>
    <w:rsid w:val="00D325E2"/>
    <w:rsid w:val="00D32674"/>
    <w:rsid w:val="00D33737"/>
    <w:rsid w:val="00D341BD"/>
    <w:rsid w:val="00D401AB"/>
    <w:rsid w:val="00D413F3"/>
    <w:rsid w:val="00D42CF3"/>
    <w:rsid w:val="00D43CA6"/>
    <w:rsid w:val="00D4441F"/>
    <w:rsid w:val="00D449B7"/>
    <w:rsid w:val="00D44B2B"/>
    <w:rsid w:val="00D45300"/>
    <w:rsid w:val="00D45FE5"/>
    <w:rsid w:val="00D46709"/>
    <w:rsid w:val="00D46D17"/>
    <w:rsid w:val="00D47535"/>
    <w:rsid w:val="00D47875"/>
    <w:rsid w:val="00D501EC"/>
    <w:rsid w:val="00D5370F"/>
    <w:rsid w:val="00D57BA3"/>
    <w:rsid w:val="00D57FDC"/>
    <w:rsid w:val="00D6245E"/>
    <w:rsid w:val="00D63480"/>
    <w:rsid w:val="00D63A58"/>
    <w:rsid w:val="00D64CFD"/>
    <w:rsid w:val="00D65155"/>
    <w:rsid w:val="00D65A92"/>
    <w:rsid w:val="00D65ECE"/>
    <w:rsid w:val="00D70F80"/>
    <w:rsid w:val="00D726F2"/>
    <w:rsid w:val="00D72FB7"/>
    <w:rsid w:val="00D779DE"/>
    <w:rsid w:val="00D806F5"/>
    <w:rsid w:val="00D81A37"/>
    <w:rsid w:val="00D832BF"/>
    <w:rsid w:val="00D858B3"/>
    <w:rsid w:val="00D85E09"/>
    <w:rsid w:val="00D87139"/>
    <w:rsid w:val="00D87CD0"/>
    <w:rsid w:val="00D966CA"/>
    <w:rsid w:val="00D9780A"/>
    <w:rsid w:val="00D97DA7"/>
    <w:rsid w:val="00D97E69"/>
    <w:rsid w:val="00DA0322"/>
    <w:rsid w:val="00DA090D"/>
    <w:rsid w:val="00DA0A5D"/>
    <w:rsid w:val="00DA1B58"/>
    <w:rsid w:val="00DA2ED2"/>
    <w:rsid w:val="00DA330C"/>
    <w:rsid w:val="00DA4762"/>
    <w:rsid w:val="00DA66FA"/>
    <w:rsid w:val="00DA6A87"/>
    <w:rsid w:val="00DA7FC8"/>
    <w:rsid w:val="00DB046C"/>
    <w:rsid w:val="00DB2D5C"/>
    <w:rsid w:val="00DB33AD"/>
    <w:rsid w:val="00DB4BAC"/>
    <w:rsid w:val="00DB574E"/>
    <w:rsid w:val="00DB7D65"/>
    <w:rsid w:val="00DC25E4"/>
    <w:rsid w:val="00DC30B0"/>
    <w:rsid w:val="00DC34D6"/>
    <w:rsid w:val="00DC5102"/>
    <w:rsid w:val="00DC7AFF"/>
    <w:rsid w:val="00DD25DF"/>
    <w:rsid w:val="00DD32A7"/>
    <w:rsid w:val="00DD72D0"/>
    <w:rsid w:val="00DE527D"/>
    <w:rsid w:val="00DE535C"/>
    <w:rsid w:val="00DE60A6"/>
    <w:rsid w:val="00DE71D0"/>
    <w:rsid w:val="00DE792F"/>
    <w:rsid w:val="00DE7C4A"/>
    <w:rsid w:val="00DE7EEB"/>
    <w:rsid w:val="00DF0D5C"/>
    <w:rsid w:val="00DF136D"/>
    <w:rsid w:val="00DF1D04"/>
    <w:rsid w:val="00DF20FC"/>
    <w:rsid w:val="00DF222E"/>
    <w:rsid w:val="00DF45A1"/>
    <w:rsid w:val="00DF48E2"/>
    <w:rsid w:val="00DF5670"/>
    <w:rsid w:val="00DF5AFC"/>
    <w:rsid w:val="00DF68FE"/>
    <w:rsid w:val="00DF7960"/>
    <w:rsid w:val="00DF79CF"/>
    <w:rsid w:val="00E011A3"/>
    <w:rsid w:val="00E01314"/>
    <w:rsid w:val="00E0174F"/>
    <w:rsid w:val="00E01BF6"/>
    <w:rsid w:val="00E0314B"/>
    <w:rsid w:val="00E0421A"/>
    <w:rsid w:val="00E0452F"/>
    <w:rsid w:val="00E05969"/>
    <w:rsid w:val="00E11C5B"/>
    <w:rsid w:val="00E134C9"/>
    <w:rsid w:val="00E14A0A"/>
    <w:rsid w:val="00E15304"/>
    <w:rsid w:val="00E1582F"/>
    <w:rsid w:val="00E20086"/>
    <w:rsid w:val="00E207E4"/>
    <w:rsid w:val="00E20F72"/>
    <w:rsid w:val="00E21764"/>
    <w:rsid w:val="00E2417A"/>
    <w:rsid w:val="00E261CB"/>
    <w:rsid w:val="00E26664"/>
    <w:rsid w:val="00E26918"/>
    <w:rsid w:val="00E32CE6"/>
    <w:rsid w:val="00E3551A"/>
    <w:rsid w:val="00E36561"/>
    <w:rsid w:val="00E40370"/>
    <w:rsid w:val="00E4050F"/>
    <w:rsid w:val="00E45A46"/>
    <w:rsid w:val="00E472AC"/>
    <w:rsid w:val="00E479F3"/>
    <w:rsid w:val="00E50650"/>
    <w:rsid w:val="00E50CF4"/>
    <w:rsid w:val="00E52431"/>
    <w:rsid w:val="00E53084"/>
    <w:rsid w:val="00E5313A"/>
    <w:rsid w:val="00E53859"/>
    <w:rsid w:val="00E53D1C"/>
    <w:rsid w:val="00E574CA"/>
    <w:rsid w:val="00E60296"/>
    <w:rsid w:val="00E609A1"/>
    <w:rsid w:val="00E60E9D"/>
    <w:rsid w:val="00E60F26"/>
    <w:rsid w:val="00E61FA7"/>
    <w:rsid w:val="00E62036"/>
    <w:rsid w:val="00E63282"/>
    <w:rsid w:val="00E64DDD"/>
    <w:rsid w:val="00E65109"/>
    <w:rsid w:val="00E669BD"/>
    <w:rsid w:val="00E712C7"/>
    <w:rsid w:val="00E72151"/>
    <w:rsid w:val="00E7400A"/>
    <w:rsid w:val="00E774CF"/>
    <w:rsid w:val="00E8061C"/>
    <w:rsid w:val="00E81410"/>
    <w:rsid w:val="00E82A63"/>
    <w:rsid w:val="00E834E1"/>
    <w:rsid w:val="00E84CF0"/>
    <w:rsid w:val="00E86673"/>
    <w:rsid w:val="00E87447"/>
    <w:rsid w:val="00E878C8"/>
    <w:rsid w:val="00E9180A"/>
    <w:rsid w:val="00E925D9"/>
    <w:rsid w:val="00E9264B"/>
    <w:rsid w:val="00E97A09"/>
    <w:rsid w:val="00EA1725"/>
    <w:rsid w:val="00EA1802"/>
    <w:rsid w:val="00EA2B6C"/>
    <w:rsid w:val="00EA3F87"/>
    <w:rsid w:val="00EA75CC"/>
    <w:rsid w:val="00EB06F4"/>
    <w:rsid w:val="00EB2C4D"/>
    <w:rsid w:val="00EB407F"/>
    <w:rsid w:val="00EB47FB"/>
    <w:rsid w:val="00EB661C"/>
    <w:rsid w:val="00EB6F16"/>
    <w:rsid w:val="00EC00A9"/>
    <w:rsid w:val="00EC0AD3"/>
    <w:rsid w:val="00EC3675"/>
    <w:rsid w:val="00EC3B69"/>
    <w:rsid w:val="00EC7389"/>
    <w:rsid w:val="00EC7C05"/>
    <w:rsid w:val="00ED02E9"/>
    <w:rsid w:val="00ED16C0"/>
    <w:rsid w:val="00ED6813"/>
    <w:rsid w:val="00ED6ABB"/>
    <w:rsid w:val="00ED6CA6"/>
    <w:rsid w:val="00ED6D7B"/>
    <w:rsid w:val="00EE4D52"/>
    <w:rsid w:val="00EE5C56"/>
    <w:rsid w:val="00EE6C04"/>
    <w:rsid w:val="00EF001F"/>
    <w:rsid w:val="00EF0868"/>
    <w:rsid w:val="00EF130F"/>
    <w:rsid w:val="00EF1A62"/>
    <w:rsid w:val="00EF3A5B"/>
    <w:rsid w:val="00EF3B57"/>
    <w:rsid w:val="00EF3C80"/>
    <w:rsid w:val="00EF416A"/>
    <w:rsid w:val="00EF66AD"/>
    <w:rsid w:val="00EF6B3A"/>
    <w:rsid w:val="00F034C6"/>
    <w:rsid w:val="00F044D1"/>
    <w:rsid w:val="00F05EA3"/>
    <w:rsid w:val="00F06B47"/>
    <w:rsid w:val="00F07256"/>
    <w:rsid w:val="00F1075C"/>
    <w:rsid w:val="00F13012"/>
    <w:rsid w:val="00F13323"/>
    <w:rsid w:val="00F21566"/>
    <w:rsid w:val="00F21D3B"/>
    <w:rsid w:val="00F2296A"/>
    <w:rsid w:val="00F258A1"/>
    <w:rsid w:val="00F30663"/>
    <w:rsid w:val="00F30ACE"/>
    <w:rsid w:val="00F3239A"/>
    <w:rsid w:val="00F3394D"/>
    <w:rsid w:val="00F3592E"/>
    <w:rsid w:val="00F361CF"/>
    <w:rsid w:val="00F36E46"/>
    <w:rsid w:val="00F40312"/>
    <w:rsid w:val="00F4037A"/>
    <w:rsid w:val="00F41EE4"/>
    <w:rsid w:val="00F442E1"/>
    <w:rsid w:val="00F443DC"/>
    <w:rsid w:val="00F450C5"/>
    <w:rsid w:val="00F45F48"/>
    <w:rsid w:val="00F50BC4"/>
    <w:rsid w:val="00F50F12"/>
    <w:rsid w:val="00F51425"/>
    <w:rsid w:val="00F5462A"/>
    <w:rsid w:val="00F5558C"/>
    <w:rsid w:val="00F560C5"/>
    <w:rsid w:val="00F61FE6"/>
    <w:rsid w:val="00F63575"/>
    <w:rsid w:val="00F63AA1"/>
    <w:rsid w:val="00F67666"/>
    <w:rsid w:val="00F711F8"/>
    <w:rsid w:val="00F71DFA"/>
    <w:rsid w:val="00F723F8"/>
    <w:rsid w:val="00F7294E"/>
    <w:rsid w:val="00F72DFE"/>
    <w:rsid w:val="00F73060"/>
    <w:rsid w:val="00F7421C"/>
    <w:rsid w:val="00F75D57"/>
    <w:rsid w:val="00F8023C"/>
    <w:rsid w:val="00F804A4"/>
    <w:rsid w:val="00F80BC0"/>
    <w:rsid w:val="00F82A64"/>
    <w:rsid w:val="00F870EF"/>
    <w:rsid w:val="00F872B9"/>
    <w:rsid w:val="00F873D9"/>
    <w:rsid w:val="00F87D63"/>
    <w:rsid w:val="00F930CC"/>
    <w:rsid w:val="00F951B7"/>
    <w:rsid w:val="00F95C38"/>
    <w:rsid w:val="00F9612F"/>
    <w:rsid w:val="00F961D2"/>
    <w:rsid w:val="00F9624E"/>
    <w:rsid w:val="00F97CDB"/>
    <w:rsid w:val="00FA3E68"/>
    <w:rsid w:val="00FA493B"/>
    <w:rsid w:val="00FB030C"/>
    <w:rsid w:val="00FB1AF8"/>
    <w:rsid w:val="00FB74EA"/>
    <w:rsid w:val="00FC04E9"/>
    <w:rsid w:val="00FC3810"/>
    <w:rsid w:val="00FC58AC"/>
    <w:rsid w:val="00FC66EE"/>
    <w:rsid w:val="00FC6B42"/>
    <w:rsid w:val="00FD28DC"/>
    <w:rsid w:val="00FD310E"/>
    <w:rsid w:val="00FD4960"/>
    <w:rsid w:val="00FD4E4B"/>
    <w:rsid w:val="00FD619F"/>
    <w:rsid w:val="00FD6E27"/>
    <w:rsid w:val="00FD724E"/>
    <w:rsid w:val="00FE17A2"/>
    <w:rsid w:val="00FE56A2"/>
    <w:rsid w:val="00FE58CB"/>
    <w:rsid w:val="00FE7E5F"/>
    <w:rsid w:val="00FF050F"/>
    <w:rsid w:val="00FF407F"/>
    <w:rsid w:val="00FF60B4"/>
    <w:rsid w:val="00FF7675"/>
    <w:rsid w:val="00FF7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9BD30BAC-F5E0-4AB6-94BF-D7B1397D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uiPriority w:val="9"/>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EE5C56"/>
    <w:pPr>
      <w:spacing w:after="0" w:line="276" w:lineRule="auto"/>
      <w:jc w:val="center"/>
    </w:pPr>
    <w:rPr>
      <w:rFonts w:asciiTheme="minorHAnsi" w:hAnsiTheme="minorHAnsi" w:cstheme="minorHAnsi"/>
      <w:b/>
      <w:smallCaps/>
      <w:color w:val="404040" w:themeColor="text1" w:themeTint="BF"/>
      <w:sz w:val="56"/>
      <w:szCs w:val="56"/>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3"/>
      </w:numPr>
    </w:pPr>
  </w:style>
  <w:style w:type="numbering" w:customStyle="1" w:styleId="Estilo88">
    <w:name w:val="Estilo88"/>
    <w:uiPriority w:val="99"/>
    <w:rsid w:val="00B22673"/>
    <w:pPr>
      <w:numPr>
        <w:numId w:val="14"/>
      </w:numPr>
    </w:pPr>
  </w:style>
  <w:style w:type="numbering" w:customStyle="1" w:styleId="Estilo95">
    <w:name w:val="Estilo95"/>
    <w:uiPriority w:val="99"/>
    <w:rsid w:val="00B22673"/>
    <w:pPr>
      <w:numPr>
        <w:numId w:val="15"/>
      </w:numPr>
    </w:pPr>
  </w:style>
  <w:style w:type="numbering" w:customStyle="1" w:styleId="Estilo96">
    <w:name w:val="Estilo96"/>
    <w:uiPriority w:val="99"/>
    <w:rsid w:val="002C5D2C"/>
    <w:pPr>
      <w:numPr>
        <w:numId w:val="16"/>
      </w:numPr>
    </w:pPr>
  </w:style>
  <w:style w:type="numbering" w:customStyle="1" w:styleId="Estilo24">
    <w:name w:val="Estilo24"/>
    <w:uiPriority w:val="99"/>
    <w:rsid w:val="002C5D2C"/>
    <w:pPr>
      <w:numPr>
        <w:numId w:val="17"/>
      </w:numPr>
    </w:pPr>
  </w:style>
  <w:style w:type="numbering" w:customStyle="1" w:styleId="Estilo97">
    <w:name w:val="Estilo97"/>
    <w:uiPriority w:val="99"/>
    <w:rsid w:val="00CA662A"/>
    <w:pPr>
      <w:numPr>
        <w:numId w:val="19"/>
      </w:numPr>
    </w:pPr>
  </w:style>
  <w:style w:type="numbering" w:customStyle="1" w:styleId="Estilo99">
    <w:name w:val="Estilo99"/>
    <w:uiPriority w:val="99"/>
    <w:rsid w:val="005A7860"/>
    <w:pPr>
      <w:numPr>
        <w:numId w:val="21"/>
      </w:numPr>
    </w:pPr>
  </w:style>
  <w:style w:type="numbering" w:customStyle="1" w:styleId="Estilo100">
    <w:name w:val="Estilo100"/>
    <w:uiPriority w:val="99"/>
    <w:rsid w:val="005A7860"/>
    <w:pPr>
      <w:numPr>
        <w:numId w:val="23"/>
      </w:numPr>
    </w:pPr>
  </w:style>
  <w:style w:type="numbering" w:customStyle="1" w:styleId="Estilo101">
    <w:name w:val="Estilo101"/>
    <w:uiPriority w:val="99"/>
    <w:rsid w:val="00A870CE"/>
    <w:pPr>
      <w:numPr>
        <w:numId w:val="24"/>
      </w:numPr>
    </w:pPr>
  </w:style>
  <w:style w:type="numbering" w:customStyle="1" w:styleId="Estilo102">
    <w:name w:val="Estilo102"/>
    <w:uiPriority w:val="99"/>
    <w:rsid w:val="00A870CE"/>
    <w:pPr>
      <w:numPr>
        <w:numId w:val="25"/>
      </w:numPr>
    </w:pPr>
  </w:style>
  <w:style w:type="numbering" w:customStyle="1" w:styleId="Estilo103">
    <w:name w:val="Estilo103"/>
    <w:uiPriority w:val="99"/>
    <w:rsid w:val="00765264"/>
    <w:pPr>
      <w:numPr>
        <w:numId w:val="27"/>
      </w:numPr>
    </w:pPr>
  </w:style>
  <w:style w:type="numbering" w:customStyle="1" w:styleId="Estilo104">
    <w:name w:val="Estilo104"/>
    <w:uiPriority w:val="99"/>
    <w:rsid w:val="00765264"/>
    <w:pPr>
      <w:numPr>
        <w:numId w:val="28"/>
      </w:numPr>
    </w:pPr>
  </w:style>
  <w:style w:type="numbering" w:customStyle="1" w:styleId="Estilo105">
    <w:name w:val="Estilo105"/>
    <w:uiPriority w:val="99"/>
    <w:rsid w:val="003F6330"/>
    <w:pPr>
      <w:numPr>
        <w:numId w:val="30"/>
      </w:numPr>
    </w:pPr>
  </w:style>
  <w:style w:type="numbering" w:customStyle="1" w:styleId="Estilo106">
    <w:name w:val="Estilo106"/>
    <w:uiPriority w:val="99"/>
    <w:rsid w:val="003F6330"/>
    <w:pPr>
      <w:numPr>
        <w:numId w:val="32"/>
      </w:numPr>
    </w:pPr>
  </w:style>
  <w:style w:type="numbering" w:customStyle="1" w:styleId="Estilo107">
    <w:name w:val="Estilo107"/>
    <w:uiPriority w:val="99"/>
    <w:rsid w:val="003D61BD"/>
    <w:pPr>
      <w:numPr>
        <w:numId w:val="34"/>
      </w:numPr>
    </w:pPr>
  </w:style>
  <w:style w:type="numbering" w:customStyle="1" w:styleId="Estilo108">
    <w:name w:val="Estilo108"/>
    <w:uiPriority w:val="99"/>
    <w:rsid w:val="003D61BD"/>
    <w:pPr>
      <w:numPr>
        <w:numId w:val="35"/>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45"/>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4E91"/>
    <w:rPr>
      <w:sz w:val="16"/>
      <w:szCs w:val="16"/>
    </w:rPr>
  </w:style>
  <w:style w:type="paragraph" w:styleId="Asuntodelcomentario">
    <w:name w:val="annotation subject"/>
    <w:basedOn w:val="Textocomentario"/>
    <w:next w:val="Textocomentario"/>
    <w:link w:val="AsuntodelcomentarioCar"/>
    <w:uiPriority w:val="99"/>
    <w:semiHidden/>
    <w:unhideWhenUsed/>
    <w:rsid w:val="00B24E91"/>
    <w:pPr>
      <w:spacing w:after="200"/>
      <w:jc w:val="both"/>
    </w:pPr>
    <w:rPr>
      <w:rFonts w:ascii="Arial" w:eastAsiaTheme="minorHAnsi" w:hAnsi="Arial" w:cstheme="minorBidi"/>
      <w:b/>
      <w:bCs/>
      <w:lang w:val="es-MX"/>
    </w:rPr>
  </w:style>
  <w:style w:type="character" w:customStyle="1" w:styleId="AsuntodelcomentarioCar">
    <w:name w:val="Asunto del comentario Car"/>
    <w:basedOn w:val="TextocomentarioCar"/>
    <w:link w:val="Asuntodelcomentario"/>
    <w:uiPriority w:val="99"/>
    <w:semiHidden/>
    <w:rsid w:val="00B24E91"/>
    <w:rPr>
      <w:rFonts w:ascii="Arial" w:eastAsia="Times New Roman" w:hAnsi="Arial" w:cs="Times New Roman"/>
      <w:b/>
      <w:bCs/>
      <w:sz w:val="20"/>
      <w:szCs w:val="20"/>
      <w:lang w:val="es-ES"/>
    </w:rPr>
  </w:style>
  <w:style w:type="character" w:styleId="Textoennegrita">
    <w:name w:val="Strong"/>
    <w:basedOn w:val="Fuentedeprrafopredeter"/>
    <w:uiPriority w:val="22"/>
    <w:qFormat/>
    <w:rsid w:val="00A7642A"/>
    <w:rPr>
      <w:b/>
      <w:bCs/>
    </w:rPr>
  </w:style>
  <w:style w:type="paragraph" w:customStyle="1" w:styleId="Default">
    <w:name w:val="Default"/>
    <w:rsid w:val="00012B97"/>
    <w:pPr>
      <w:autoSpaceDE w:val="0"/>
      <w:autoSpaceDN w:val="0"/>
      <w:adjustRightInd w:val="0"/>
      <w:spacing w:after="0" w:line="240" w:lineRule="auto"/>
    </w:pPr>
    <w:rPr>
      <w:rFonts w:ascii="Calibri" w:hAnsi="Calibri" w:cs="Calibri"/>
      <w:color w:val="000000"/>
      <w:sz w:val="24"/>
      <w:szCs w:val="24"/>
    </w:rPr>
  </w:style>
  <w:style w:type="table" w:styleId="Cuadrculaclara-nfasis2">
    <w:name w:val="Light Grid Accent 2"/>
    <w:basedOn w:val="Tablanormal"/>
    <w:uiPriority w:val="62"/>
    <w:rsid w:val="00012B9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nfasis">
    <w:name w:val="Emphasis"/>
    <w:basedOn w:val="Fuentedeprrafopredeter"/>
    <w:uiPriority w:val="20"/>
    <w:qFormat/>
    <w:rsid w:val="007236BA"/>
    <w:rPr>
      <w:i/>
      <w:iCs/>
    </w:rPr>
  </w:style>
  <w:style w:type="table" w:customStyle="1" w:styleId="Tablaconcuadrcula2">
    <w:name w:val="Tabla con cuadrícula2"/>
    <w:basedOn w:val="Tablanormal"/>
    <w:next w:val="Tablaconcuadrcula"/>
    <w:uiPriority w:val="39"/>
    <w:rsid w:val="0075534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95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116721">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37900533">
      <w:bodyDiv w:val="1"/>
      <w:marLeft w:val="0"/>
      <w:marRight w:val="0"/>
      <w:marTop w:val="0"/>
      <w:marBottom w:val="0"/>
      <w:divBdr>
        <w:top w:val="none" w:sz="0" w:space="0" w:color="auto"/>
        <w:left w:val="none" w:sz="0" w:space="0" w:color="auto"/>
        <w:bottom w:val="none" w:sz="0" w:space="0" w:color="auto"/>
        <w:right w:val="none" w:sz="0" w:space="0" w:color="auto"/>
      </w:divBdr>
    </w:div>
    <w:div w:id="45034300">
      <w:bodyDiv w:val="1"/>
      <w:marLeft w:val="0"/>
      <w:marRight w:val="0"/>
      <w:marTop w:val="0"/>
      <w:marBottom w:val="0"/>
      <w:divBdr>
        <w:top w:val="none" w:sz="0" w:space="0" w:color="auto"/>
        <w:left w:val="none" w:sz="0" w:space="0" w:color="auto"/>
        <w:bottom w:val="none" w:sz="0" w:space="0" w:color="auto"/>
        <w:right w:val="none" w:sz="0" w:space="0" w:color="auto"/>
      </w:divBdr>
    </w:div>
    <w:div w:id="50884170">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66273823">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90125431">
      <w:bodyDiv w:val="1"/>
      <w:marLeft w:val="0"/>
      <w:marRight w:val="0"/>
      <w:marTop w:val="0"/>
      <w:marBottom w:val="0"/>
      <w:divBdr>
        <w:top w:val="none" w:sz="0" w:space="0" w:color="auto"/>
        <w:left w:val="none" w:sz="0" w:space="0" w:color="auto"/>
        <w:bottom w:val="none" w:sz="0" w:space="0" w:color="auto"/>
        <w:right w:val="none" w:sz="0" w:space="0" w:color="auto"/>
      </w:divBdr>
      <w:divsChild>
        <w:div w:id="1610045857">
          <w:marLeft w:val="0"/>
          <w:marRight w:val="0"/>
          <w:marTop w:val="0"/>
          <w:marBottom w:val="0"/>
          <w:divBdr>
            <w:top w:val="none" w:sz="0" w:space="0" w:color="auto"/>
            <w:left w:val="none" w:sz="0" w:space="0" w:color="auto"/>
            <w:bottom w:val="none" w:sz="0" w:space="0" w:color="auto"/>
            <w:right w:val="none" w:sz="0" w:space="0" w:color="auto"/>
          </w:divBdr>
          <w:divsChild>
            <w:div w:id="17893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27625849">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40268154">
      <w:bodyDiv w:val="1"/>
      <w:marLeft w:val="0"/>
      <w:marRight w:val="0"/>
      <w:marTop w:val="0"/>
      <w:marBottom w:val="0"/>
      <w:divBdr>
        <w:top w:val="none" w:sz="0" w:space="0" w:color="auto"/>
        <w:left w:val="none" w:sz="0" w:space="0" w:color="auto"/>
        <w:bottom w:val="none" w:sz="0" w:space="0" w:color="auto"/>
        <w:right w:val="none" w:sz="0" w:space="0" w:color="auto"/>
      </w:divBdr>
    </w:div>
    <w:div w:id="149752327">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174655997">
      <w:bodyDiv w:val="1"/>
      <w:marLeft w:val="0"/>
      <w:marRight w:val="0"/>
      <w:marTop w:val="0"/>
      <w:marBottom w:val="0"/>
      <w:divBdr>
        <w:top w:val="none" w:sz="0" w:space="0" w:color="auto"/>
        <w:left w:val="none" w:sz="0" w:space="0" w:color="auto"/>
        <w:bottom w:val="none" w:sz="0" w:space="0" w:color="auto"/>
        <w:right w:val="none" w:sz="0" w:space="0" w:color="auto"/>
      </w:divBdr>
    </w:div>
    <w:div w:id="184949225">
      <w:bodyDiv w:val="1"/>
      <w:marLeft w:val="0"/>
      <w:marRight w:val="0"/>
      <w:marTop w:val="0"/>
      <w:marBottom w:val="0"/>
      <w:divBdr>
        <w:top w:val="none" w:sz="0" w:space="0" w:color="auto"/>
        <w:left w:val="none" w:sz="0" w:space="0" w:color="auto"/>
        <w:bottom w:val="none" w:sz="0" w:space="0" w:color="auto"/>
        <w:right w:val="none" w:sz="0" w:space="0" w:color="auto"/>
      </w:divBdr>
    </w:div>
    <w:div w:id="200675602">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266427696">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7708406">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42898032">
      <w:bodyDiv w:val="1"/>
      <w:marLeft w:val="0"/>
      <w:marRight w:val="0"/>
      <w:marTop w:val="0"/>
      <w:marBottom w:val="0"/>
      <w:divBdr>
        <w:top w:val="none" w:sz="0" w:space="0" w:color="auto"/>
        <w:left w:val="none" w:sz="0" w:space="0" w:color="auto"/>
        <w:bottom w:val="none" w:sz="0" w:space="0" w:color="auto"/>
        <w:right w:val="none" w:sz="0" w:space="0" w:color="auto"/>
      </w:divBdr>
    </w:div>
    <w:div w:id="379860584">
      <w:bodyDiv w:val="1"/>
      <w:marLeft w:val="0"/>
      <w:marRight w:val="0"/>
      <w:marTop w:val="0"/>
      <w:marBottom w:val="0"/>
      <w:divBdr>
        <w:top w:val="none" w:sz="0" w:space="0" w:color="auto"/>
        <w:left w:val="none" w:sz="0" w:space="0" w:color="auto"/>
        <w:bottom w:val="none" w:sz="0" w:space="0" w:color="auto"/>
        <w:right w:val="none" w:sz="0" w:space="0" w:color="auto"/>
      </w:divBdr>
    </w:div>
    <w:div w:id="380715952">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514736117">
      <w:bodyDiv w:val="1"/>
      <w:marLeft w:val="0"/>
      <w:marRight w:val="0"/>
      <w:marTop w:val="0"/>
      <w:marBottom w:val="0"/>
      <w:divBdr>
        <w:top w:val="none" w:sz="0" w:space="0" w:color="auto"/>
        <w:left w:val="none" w:sz="0" w:space="0" w:color="auto"/>
        <w:bottom w:val="none" w:sz="0" w:space="0" w:color="auto"/>
        <w:right w:val="none" w:sz="0" w:space="0" w:color="auto"/>
      </w:divBdr>
    </w:div>
    <w:div w:id="518931612">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17030926">
      <w:bodyDiv w:val="1"/>
      <w:marLeft w:val="0"/>
      <w:marRight w:val="0"/>
      <w:marTop w:val="0"/>
      <w:marBottom w:val="0"/>
      <w:divBdr>
        <w:top w:val="none" w:sz="0" w:space="0" w:color="auto"/>
        <w:left w:val="none" w:sz="0" w:space="0" w:color="auto"/>
        <w:bottom w:val="none" w:sz="0" w:space="0" w:color="auto"/>
        <w:right w:val="none" w:sz="0" w:space="0" w:color="auto"/>
      </w:divBdr>
    </w:div>
    <w:div w:id="644356717">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75112087">
      <w:bodyDiv w:val="1"/>
      <w:marLeft w:val="0"/>
      <w:marRight w:val="0"/>
      <w:marTop w:val="0"/>
      <w:marBottom w:val="0"/>
      <w:divBdr>
        <w:top w:val="none" w:sz="0" w:space="0" w:color="auto"/>
        <w:left w:val="none" w:sz="0" w:space="0" w:color="auto"/>
        <w:bottom w:val="none" w:sz="0" w:space="0" w:color="auto"/>
        <w:right w:val="none" w:sz="0" w:space="0" w:color="auto"/>
      </w:divBdr>
    </w:div>
    <w:div w:id="693455498">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06639019">
      <w:bodyDiv w:val="1"/>
      <w:marLeft w:val="0"/>
      <w:marRight w:val="0"/>
      <w:marTop w:val="0"/>
      <w:marBottom w:val="0"/>
      <w:divBdr>
        <w:top w:val="none" w:sz="0" w:space="0" w:color="auto"/>
        <w:left w:val="none" w:sz="0" w:space="0" w:color="auto"/>
        <w:bottom w:val="none" w:sz="0" w:space="0" w:color="auto"/>
        <w:right w:val="none" w:sz="0" w:space="0" w:color="auto"/>
      </w:divBdr>
    </w:div>
    <w:div w:id="706876402">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07172916">
      <w:bodyDiv w:val="1"/>
      <w:marLeft w:val="0"/>
      <w:marRight w:val="0"/>
      <w:marTop w:val="0"/>
      <w:marBottom w:val="0"/>
      <w:divBdr>
        <w:top w:val="none" w:sz="0" w:space="0" w:color="auto"/>
        <w:left w:val="none" w:sz="0" w:space="0" w:color="auto"/>
        <w:bottom w:val="none" w:sz="0" w:space="0" w:color="auto"/>
        <w:right w:val="none" w:sz="0" w:space="0" w:color="auto"/>
      </w:divBdr>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57701884">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080786839">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24035669">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48594513">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74173181">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374035005">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450002603">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77931549">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22568767">
      <w:bodyDiv w:val="1"/>
      <w:marLeft w:val="0"/>
      <w:marRight w:val="0"/>
      <w:marTop w:val="0"/>
      <w:marBottom w:val="0"/>
      <w:divBdr>
        <w:top w:val="none" w:sz="0" w:space="0" w:color="auto"/>
        <w:left w:val="none" w:sz="0" w:space="0" w:color="auto"/>
        <w:bottom w:val="none" w:sz="0" w:space="0" w:color="auto"/>
        <w:right w:val="none" w:sz="0" w:space="0" w:color="auto"/>
      </w:divBdr>
    </w:div>
    <w:div w:id="1627542832">
      <w:bodyDiv w:val="1"/>
      <w:marLeft w:val="0"/>
      <w:marRight w:val="0"/>
      <w:marTop w:val="0"/>
      <w:marBottom w:val="0"/>
      <w:divBdr>
        <w:top w:val="none" w:sz="0" w:space="0" w:color="auto"/>
        <w:left w:val="none" w:sz="0" w:space="0" w:color="auto"/>
        <w:bottom w:val="none" w:sz="0" w:space="0" w:color="auto"/>
        <w:right w:val="none" w:sz="0" w:space="0" w:color="auto"/>
      </w:divBdr>
    </w:div>
    <w:div w:id="1630235194">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48170601">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81291844">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24195268">
      <w:bodyDiv w:val="1"/>
      <w:marLeft w:val="0"/>
      <w:marRight w:val="0"/>
      <w:marTop w:val="0"/>
      <w:marBottom w:val="0"/>
      <w:divBdr>
        <w:top w:val="none" w:sz="0" w:space="0" w:color="auto"/>
        <w:left w:val="none" w:sz="0" w:space="0" w:color="auto"/>
        <w:bottom w:val="none" w:sz="0" w:space="0" w:color="auto"/>
        <w:right w:val="none" w:sz="0" w:space="0" w:color="auto"/>
      </w:divBdr>
    </w:div>
    <w:div w:id="1833401113">
      <w:bodyDiv w:val="1"/>
      <w:marLeft w:val="0"/>
      <w:marRight w:val="0"/>
      <w:marTop w:val="0"/>
      <w:marBottom w:val="0"/>
      <w:divBdr>
        <w:top w:val="none" w:sz="0" w:space="0" w:color="auto"/>
        <w:left w:val="none" w:sz="0" w:space="0" w:color="auto"/>
        <w:bottom w:val="none" w:sz="0" w:space="0" w:color="auto"/>
        <w:right w:val="none" w:sz="0" w:space="0" w:color="auto"/>
      </w:divBdr>
    </w:div>
    <w:div w:id="1846363564">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84558885">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25596436">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 w:id="21236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plataformadetransparencia.org.mx/" TargetMode="External"/><Relationship Id="rId26" Type="http://schemas.openxmlformats.org/officeDocument/2006/relationships/hyperlink" Target="https://strc.transparenciasinaloa.gob.mx/indicadores-de-resultados-secretaria-de-transparencia-y-rendicion-de-cuentas/" TargetMode="External"/><Relationship Id="rId3" Type="http://schemas.openxmlformats.org/officeDocument/2006/relationships/styles" Target="styles.xml"/><Relationship Id="rId21" Type="http://schemas.openxmlformats.org/officeDocument/2006/relationships/hyperlink" Target="https://transparencia.sinaloa.gob.mx/"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transparencia.sinaloa.gob.mx/" TargetMode="External"/><Relationship Id="rId25" Type="http://schemas.openxmlformats.org/officeDocument/2006/relationships/hyperlink" Target="https://media.transparencia.sinaloa.gob.mx/uploads/files/2/Programa%20Sectorial%20STRC%202022-2027.PDF" TargetMode="External"/><Relationship Id="rId2" Type="http://schemas.openxmlformats.org/officeDocument/2006/relationships/numbering" Target="numbering.xml"/><Relationship Id="rId16" Type="http://schemas.openxmlformats.org/officeDocument/2006/relationships/hyperlink" Target="https://transparencia.sinaloa.gob.mx/p/ley-de-ingresos-y-presupuesto-de-egresos-del-estado-de-sinaloa" TargetMode="External"/><Relationship Id="rId20" Type="http://schemas.openxmlformats.org/officeDocument/2006/relationships/hyperlink" Target="https://www.plataformadetransparencia.org.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strc.transparenciasinaloa.gob.mx/indicadores-de-resultados-secretaria-de-transparencia-y-rendicion-de-cuentas/" TargetMode="External"/><Relationship Id="rId23" Type="http://schemas.openxmlformats.org/officeDocument/2006/relationships/hyperlink" Target="https://transparencia.sinaloa.gob.mx/"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strc.transparenciasinaloa.gob.mx/indicadores-de-resultados-secretaria-de-transparencia-y-rendicion-de-cuent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strc.transparenciasinaloa.gob.mx/indicadores-de-resultados-secretaria-de-transparencia-y-rendicion-de-cuenta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E:\Evaluaciones%20Pendientes\puntajes%20evaluacion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3.9215686274509803E-2"/>
                  <c:y val="5.0473186119873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E0-4EA2-85CB-9D987F91ECA0}"/>
                </c:ext>
              </c:extLst>
            </c:dLbl>
            <c:dLbl>
              <c:idx val="1"/>
              <c:layout>
                <c:manualLayout>
                  <c:x val="-4.382929642445222E-2"/>
                  <c:y val="-2.5236593059936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0-4EA2-85CB-9D987F91ECA0}"/>
                </c:ext>
              </c:extLst>
            </c:dLbl>
            <c:dLbl>
              <c:idx val="2"/>
              <c:layout>
                <c:manualLayout>
                  <c:x val="-2.9988465974625143E-2"/>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0-4EA2-85CB-9D987F91EC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O134'!$J$2:$J$7</c:f>
              <c:strCache>
                <c:ptCount val="6"/>
                <c:pt idx="0">
                  <c:v>Diseño</c:v>
                </c:pt>
                <c:pt idx="1">
                  <c:v>Planeación estratégica y orientación a resultados</c:v>
                </c:pt>
                <c:pt idx="2">
                  <c:v>Cobertura y focalización</c:v>
                </c:pt>
                <c:pt idx="3">
                  <c:v>Operación</c:v>
                </c:pt>
                <c:pt idx="4">
                  <c:v>Percepción de la población atendida</c:v>
                </c:pt>
                <c:pt idx="5">
                  <c:v>Medición de resultados</c:v>
                </c:pt>
              </c:strCache>
            </c:strRef>
          </c:cat>
          <c:val>
            <c:numRef>
              <c:f>'Puntaje O134'!$K$2:$K$7</c:f>
              <c:numCache>
                <c:formatCode>General</c:formatCode>
                <c:ptCount val="6"/>
                <c:pt idx="0">
                  <c:v>3.7</c:v>
                </c:pt>
                <c:pt idx="1">
                  <c:v>4</c:v>
                </c:pt>
                <c:pt idx="2">
                  <c:v>4</c:v>
                </c:pt>
                <c:pt idx="3">
                  <c:v>2.36</c:v>
                </c:pt>
                <c:pt idx="4">
                  <c:v>0</c:v>
                </c:pt>
                <c:pt idx="5">
                  <c:v>2.5</c:v>
                </c:pt>
              </c:numCache>
            </c:numRef>
          </c:val>
          <c:extLst>
            <c:ext xmlns:c16="http://schemas.microsoft.com/office/drawing/2014/chart" uri="{C3380CC4-5D6E-409C-BE32-E72D297353CC}">
              <c16:uniqueId val="{00000000-8CE0-4EA2-85CB-9D987F91ECA0}"/>
            </c:ext>
          </c:extLst>
        </c:ser>
        <c:dLbls>
          <c:showLegendKey val="0"/>
          <c:showVal val="0"/>
          <c:showCatName val="0"/>
          <c:showSerName val="0"/>
          <c:showPercent val="0"/>
          <c:showBubbleSize val="0"/>
        </c:dLbls>
        <c:axId val="1258260512"/>
        <c:axId val="1258255936"/>
      </c:radarChart>
      <c:catAx>
        <c:axId val="12582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58255936"/>
        <c:crosses val="autoZero"/>
        <c:auto val="1"/>
        <c:lblAlgn val="ctr"/>
        <c:lblOffset val="100"/>
        <c:noMultiLvlLbl val="0"/>
      </c:catAx>
      <c:valAx>
        <c:axId val="1258255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5826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B296-660A-445E-9BF5-93DC9A50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3092</TotalTime>
  <Pages>54</Pages>
  <Words>16897</Words>
  <Characters>92937</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148</cp:revision>
  <cp:lastPrinted>2025-12-12T16:57:00Z</cp:lastPrinted>
  <dcterms:created xsi:type="dcterms:W3CDTF">2025-06-20T21:03:00Z</dcterms:created>
  <dcterms:modified xsi:type="dcterms:W3CDTF">2025-12-12T18:46:00Z</dcterms:modified>
</cp:coreProperties>
</file>